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16" w:rsidRPr="002C31F9" w:rsidRDefault="002C31F9">
      <w:pPr>
        <w:tabs>
          <w:tab w:val="center" w:pos="4819"/>
          <w:tab w:val="left" w:pos="8097"/>
        </w:tabs>
        <w:rPr>
          <w:b/>
          <w:bCs/>
          <w:iCs/>
          <w:sz w:val="24"/>
          <w:szCs w:val="24"/>
        </w:rPr>
      </w:pPr>
      <w:r w:rsidRPr="002C31F9">
        <w:rPr>
          <w:rFonts w:eastAsiaTheme="minorHAnsi"/>
          <w:b/>
          <w:bCs/>
          <w:iCs/>
          <w:sz w:val="24"/>
          <w:szCs w:val="24"/>
        </w:rPr>
        <w:tab/>
      </w:r>
      <w:r w:rsidRPr="002C31F9">
        <w:rPr>
          <w:rFonts w:eastAsiaTheme="minorHAnsi"/>
          <w:i/>
          <w:noProof/>
          <w:sz w:val="18"/>
          <w:szCs w:val="18"/>
        </w:rPr>
        <mc:AlternateContent>
          <mc:Choice Requires="wpg">
            <w:drawing>
              <wp:inline distT="0" distB="0" distL="0" distR="0" wp14:anchorId="0827872E" wp14:editId="6F79B34B">
                <wp:extent cx="514350" cy="619125"/>
                <wp:effectExtent l="0" t="0" r="0" b="9525"/>
                <wp:docPr id="3" name="Рисунок 1" descr="Описание: C:\Users\n.didenko\Desktop\Бланки новые\БЛАНКИ - 2020 год\герб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n.didenko\Desktop\Бланки новые\БЛАНКИ - 2020 год\герб_1.p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5pt;height:48.8pt;" stroked="f">
                <v:path textboxrect="0,0,0,0"/>
                <v:imagedata r:id="rId15" o:title=""/>
              </v:shape>
            </w:pict>
          </mc:Fallback>
        </mc:AlternateContent>
      </w:r>
      <w:r w:rsidRPr="002C31F9">
        <w:rPr>
          <w:rFonts w:eastAsiaTheme="minorHAnsi"/>
          <w:b/>
          <w:bCs/>
          <w:iCs/>
          <w:sz w:val="24"/>
          <w:szCs w:val="24"/>
        </w:rPr>
        <w:tab/>
      </w:r>
    </w:p>
    <w:p w:rsidR="00213016" w:rsidRPr="002C31F9" w:rsidRDefault="00213016">
      <w:pPr>
        <w:jc w:val="center"/>
        <w:rPr>
          <w:b/>
          <w:bCs/>
          <w:iCs/>
          <w:sz w:val="28"/>
          <w:szCs w:val="28"/>
        </w:rPr>
      </w:pPr>
    </w:p>
    <w:p w:rsidR="00213016" w:rsidRPr="002C31F9" w:rsidRDefault="002C31F9">
      <w:pPr>
        <w:jc w:val="center"/>
        <w:rPr>
          <w:b/>
          <w:bCs/>
          <w:iCs/>
          <w:sz w:val="28"/>
          <w:szCs w:val="28"/>
        </w:rPr>
      </w:pPr>
      <w:r w:rsidRPr="002C31F9">
        <w:rPr>
          <w:rFonts w:eastAsiaTheme="minorHAnsi"/>
          <w:b/>
          <w:bCs/>
          <w:iCs/>
          <w:sz w:val="28"/>
          <w:szCs w:val="28"/>
        </w:rPr>
        <w:t>РОССИЙСКАЯ ФЕДЕРАЦИЯ</w:t>
      </w:r>
    </w:p>
    <w:p w:rsidR="00213016" w:rsidRPr="002C31F9" w:rsidRDefault="002C31F9">
      <w:pPr>
        <w:jc w:val="center"/>
        <w:rPr>
          <w:b/>
          <w:bCs/>
          <w:iCs/>
          <w:sz w:val="28"/>
          <w:szCs w:val="28"/>
        </w:rPr>
      </w:pPr>
      <w:r w:rsidRPr="002C31F9">
        <w:rPr>
          <w:rFonts w:eastAsiaTheme="minorHAnsi"/>
          <w:b/>
          <w:bCs/>
          <w:iCs/>
          <w:sz w:val="28"/>
          <w:szCs w:val="28"/>
        </w:rPr>
        <w:t>БЕЛГОРОДСКАЯ ОБЛАСТЬ</w:t>
      </w:r>
    </w:p>
    <w:p w:rsidR="00213016" w:rsidRPr="002C31F9" w:rsidRDefault="00213016">
      <w:pPr>
        <w:jc w:val="center"/>
        <w:rPr>
          <w:b/>
          <w:bCs/>
          <w:iCs/>
          <w:sz w:val="28"/>
          <w:szCs w:val="28"/>
        </w:rPr>
      </w:pPr>
    </w:p>
    <w:p w:rsidR="00213016" w:rsidRPr="002C31F9" w:rsidRDefault="002C31F9">
      <w:pPr>
        <w:jc w:val="center"/>
        <w:rPr>
          <w:b/>
          <w:bCs/>
          <w:iCs/>
          <w:sz w:val="24"/>
          <w:szCs w:val="24"/>
        </w:rPr>
      </w:pPr>
      <w:r w:rsidRPr="002C31F9">
        <w:rPr>
          <w:rFonts w:eastAsiaTheme="minorHAnsi"/>
          <w:b/>
          <w:bCs/>
          <w:iCs/>
          <w:sz w:val="24"/>
          <w:szCs w:val="24"/>
        </w:rPr>
        <w:t>СОВЕТ ДЕПУТАТОВ</w:t>
      </w:r>
    </w:p>
    <w:p w:rsidR="00213016" w:rsidRPr="002C31F9" w:rsidRDefault="002C31F9">
      <w:pPr>
        <w:jc w:val="center"/>
        <w:rPr>
          <w:b/>
          <w:bCs/>
          <w:iCs/>
          <w:sz w:val="24"/>
          <w:szCs w:val="24"/>
        </w:rPr>
      </w:pPr>
      <w:r w:rsidRPr="002C31F9">
        <w:rPr>
          <w:rFonts w:eastAsiaTheme="minorHAnsi"/>
          <w:b/>
          <w:bCs/>
          <w:iCs/>
          <w:sz w:val="24"/>
          <w:szCs w:val="24"/>
        </w:rPr>
        <w:t>НОВООСКОЛЬСКОГО МУНИЦИПАЛЬНОГО ОКРУГА</w:t>
      </w:r>
    </w:p>
    <w:p w:rsidR="00213016" w:rsidRPr="002C31F9" w:rsidRDefault="002C31F9">
      <w:pPr>
        <w:jc w:val="center"/>
        <w:rPr>
          <w:b/>
          <w:bCs/>
          <w:iCs/>
          <w:sz w:val="24"/>
          <w:szCs w:val="24"/>
        </w:rPr>
      </w:pPr>
      <w:r w:rsidRPr="002C31F9">
        <w:rPr>
          <w:rFonts w:eastAsiaTheme="minorHAnsi"/>
          <w:b/>
          <w:bCs/>
          <w:iCs/>
          <w:sz w:val="24"/>
          <w:szCs w:val="24"/>
        </w:rPr>
        <w:t>БЕЛГОРОДСКОЙ ОБЛАСТИ</w:t>
      </w:r>
    </w:p>
    <w:p w:rsidR="00213016" w:rsidRPr="002C31F9" w:rsidRDefault="00213016">
      <w:pPr>
        <w:jc w:val="center"/>
        <w:rPr>
          <w:b/>
          <w:bCs/>
          <w:iCs/>
          <w:sz w:val="24"/>
          <w:szCs w:val="24"/>
        </w:rPr>
      </w:pPr>
    </w:p>
    <w:p w:rsidR="00213016" w:rsidRPr="002C31F9" w:rsidRDefault="002C31F9">
      <w:pPr>
        <w:jc w:val="center"/>
        <w:rPr>
          <w:bCs/>
          <w:iCs/>
        </w:rPr>
      </w:pPr>
      <w:r w:rsidRPr="002C31F9">
        <w:rPr>
          <w:rFonts w:eastAsiaTheme="minorHAnsi"/>
          <w:bCs/>
          <w:iCs/>
        </w:rPr>
        <w:t>Сорок третье заседание   Совета депутатов  Новооскольского муниципального округа Белгородской области второго созыва</w:t>
      </w:r>
    </w:p>
    <w:p w:rsidR="00213016" w:rsidRPr="002C31F9" w:rsidRDefault="00213016">
      <w:pPr>
        <w:jc w:val="center"/>
        <w:rPr>
          <w:b/>
          <w:bCs/>
          <w:iCs/>
          <w:sz w:val="24"/>
          <w:szCs w:val="24"/>
        </w:rPr>
      </w:pPr>
    </w:p>
    <w:p w:rsidR="00213016" w:rsidRPr="002C31F9" w:rsidRDefault="002C31F9">
      <w:pPr>
        <w:jc w:val="center"/>
        <w:rPr>
          <w:b/>
          <w:bCs/>
          <w:iCs/>
          <w:sz w:val="28"/>
          <w:szCs w:val="28"/>
        </w:rPr>
      </w:pPr>
      <w:proofErr w:type="gramStart"/>
      <w:r w:rsidRPr="002C31F9">
        <w:rPr>
          <w:rFonts w:eastAsiaTheme="minorHAnsi"/>
          <w:b/>
          <w:bCs/>
          <w:iCs/>
          <w:sz w:val="28"/>
          <w:szCs w:val="28"/>
        </w:rPr>
        <w:t>Р</w:t>
      </w:r>
      <w:proofErr w:type="gramEnd"/>
      <w:r w:rsidRPr="002C31F9">
        <w:rPr>
          <w:rFonts w:eastAsiaTheme="minorHAnsi"/>
          <w:b/>
          <w:bCs/>
          <w:iCs/>
          <w:sz w:val="28"/>
          <w:szCs w:val="28"/>
        </w:rPr>
        <w:t xml:space="preserve"> Е Ш Е Н И Е</w:t>
      </w:r>
    </w:p>
    <w:p w:rsidR="00213016" w:rsidRPr="002C31F9" w:rsidRDefault="00213016">
      <w:pPr>
        <w:jc w:val="center"/>
        <w:rPr>
          <w:b/>
          <w:bCs/>
          <w:iCs/>
          <w:sz w:val="24"/>
          <w:szCs w:val="24"/>
        </w:rPr>
      </w:pPr>
    </w:p>
    <w:p w:rsidR="00213016" w:rsidRPr="002C31F9" w:rsidRDefault="002C31F9" w:rsidP="002C31F9">
      <w:pPr>
        <w:rPr>
          <w:bCs/>
          <w:iCs/>
          <w:sz w:val="26"/>
          <w:szCs w:val="26"/>
        </w:rPr>
      </w:pPr>
      <w:r w:rsidRPr="002C31F9">
        <w:rPr>
          <w:rFonts w:eastAsiaTheme="minorHAnsi"/>
          <w:bCs/>
          <w:iCs/>
          <w:sz w:val="26"/>
          <w:szCs w:val="26"/>
        </w:rPr>
        <w:t>17 февраля 2026 года                                                                                                    № 468</w:t>
      </w:r>
    </w:p>
    <w:p w:rsidR="00213016" w:rsidRPr="002C31F9" w:rsidRDefault="00213016">
      <w:pPr>
        <w:rPr>
          <w:b/>
          <w:bCs/>
          <w:iCs/>
          <w:sz w:val="24"/>
          <w:szCs w:val="26"/>
        </w:rPr>
      </w:pPr>
    </w:p>
    <w:p w:rsidR="00213016" w:rsidRPr="002C31F9" w:rsidRDefault="00213016">
      <w:pPr>
        <w:rPr>
          <w:b/>
          <w:bCs/>
          <w:iCs/>
          <w:sz w:val="24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9"/>
      </w:tblGrid>
      <w:tr w:rsidR="00213016" w:rsidRPr="002C31F9" w:rsidTr="002C31F9">
        <w:tc>
          <w:tcPr>
            <w:tcW w:w="5495" w:type="dxa"/>
          </w:tcPr>
          <w:p w:rsidR="00213016" w:rsidRPr="002C31F9" w:rsidRDefault="002C31F9">
            <w:pPr>
              <w:pStyle w:val="27"/>
              <w:shd w:val="clear" w:color="auto" w:fill="auto"/>
              <w:spacing w:before="0" w:after="0" w:line="293" w:lineRule="exact"/>
              <w:jc w:val="both"/>
              <w:rPr>
                <w:iCs/>
                <w:sz w:val="27"/>
                <w:szCs w:val="28"/>
              </w:rPr>
            </w:pPr>
            <w:r w:rsidRPr="002C31F9">
              <w:rPr>
                <w:iCs/>
                <w:sz w:val="26"/>
                <w:szCs w:val="28"/>
              </w:rPr>
              <w:t>О переименовании уп</w:t>
            </w:r>
            <w:r>
              <w:rPr>
                <w:iCs/>
                <w:sz w:val="26"/>
                <w:szCs w:val="28"/>
              </w:rPr>
              <w:t>равления культуры администрации</w:t>
            </w:r>
            <w:r>
              <w:rPr>
                <w:iCs/>
                <w:color w:val="FFFFFF" w:themeColor="background1"/>
                <w:sz w:val="26"/>
                <w:szCs w:val="28"/>
              </w:rPr>
              <w:t xml:space="preserve"> </w:t>
            </w:r>
            <w:r w:rsidRPr="002C31F9">
              <w:rPr>
                <w:sz w:val="26"/>
                <w:szCs w:val="27"/>
              </w:rPr>
              <w:t>Новооскольского муниципального округа Белгородской области</w:t>
            </w:r>
          </w:p>
        </w:tc>
        <w:tc>
          <w:tcPr>
            <w:tcW w:w="4359" w:type="dxa"/>
          </w:tcPr>
          <w:p w:rsidR="00213016" w:rsidRPr="002C31F9" w:rsidRDefault="00213016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213016" w:rsidRPr="002C31F9" w:rsidRDefault="00213016">
      <w:pPr>
        <w:rPr>
          <w:b/>
          <w:bCs/>
          <w:iCs/>
          <w:sz w:val="24"/>
          <w:szCs w:val="28"/>
        </w:rPr>
      </w:pPr>
    </w:p>
    <w:p w:rsidR="00213016" w:rsidRPr="002C31F9" w:rsidRDefault="00213016">
      <w:pPr>
        <w:rPr>
          <w:b/>
          <w:bCs/>
          <w:iCs/>
          <w:sz w:val="24"/>
          <w:szCs w:val="27"/>
        </w:rPr>
      </w:pPr>
    </w:p>
    <w:p w:rsidR="00213016" w:rsidRPr="002C31F9" w:rsidRDefault="002C31F9">
      <w:pPr>
        <w:shd w:val="clear" w:color="auto" w:fill="FFFFFF"/>
        <w:jc w:val="both"/>
        <w:rPr>
          <w:rFonts w:eastAsia="Calibri"/>
          <w:b/>
          <w:sz w:val="26"/>
          <w:szCs w:val="27"/>
        </w:rPr>
      </w:pPr>
      <w:r w:rsidRPr="002C31F9">
        <w:rPr>
          <w:rFonts w:eastAsiaTheme="minorHAnsi"/>
          <w:sz w:val="27"/>
          <w:szCs w:val="27"/>
        </w:rPr>
        <w:tab/>
      </w:r>
      <w:proofErr w:type="gramStart"/>
      <w:r w:rsidRPr="002C31F9">
        <w:rPr>
          <w:rFonts w:eastAsiaTheme="minorHAnsi"/>
          <w:sz w:val="26"/>
          <w:szCs w:val="27"/>
        </w:rPr>
        <w:t>В соответствии с Федеральным законом от 6 октября 2003 года № 131-ФЗ      «Об общих принципах организации местного самоуправления в Российской Федерации», Федеральным законом от 08 августа 2001 года № 129-ФЗ                                 «О государственной регистрации юридических лиц и индивидуальных предпринимателей», решением Совета депутатов Новооскольского муниципального округа Белгородской области от 17 февраля 2026 года № 465 «Об утверждении структуры администрации Новооскольского муниципального округа Белгородской области», Уставом</w:t>
      </w:r>
      <w:proofErr w:type="gramEnd"/>
      <w:r w:rsidRPr="002C31F9">
        <w:rPr>
          <w:rFonts w:eastAsiaTheme="minorHAnsi"/>
          <w:sz w:val="26"/>
          <w:szCs w:val="27"/>
        </w:rPr>
        <w:t xml:space="preserve"> Новооскольского муниципального округа Белгородской области </w:t>
      </w:r>
      <w:r w:rsidRPr="002C31F9">
        <w:rPr>
          <w:rFonts w:eastAsiaTheme="minorHAnsi"/>
          <w:b/>
          <w:sz w:val="26"/>
          <w:szCs w:val="27"/>
        </w:rPr>
        <w:t xml:space="preserve">Совет депутатов Новооскольского муниципального округа Белгородской области </w:t>
      </w:r>
      <w:proofErr w:type="gramStart"/>
      <w:r w:rsidRPr="002C31F9">
        <w:rPr>
          <w:rFonts w:eastAsiaTheme="minorHAnsi"/>
          <w:b/>
          <w:sz w:val="26"/>
          <w:szCs w:val="27"/>
        </w:rPr>
        <w:t>р</w:t>
      </w:r>
      <w:proofErr w:type="gramEnd"/>
      <w:r w:rsidRPr="002C31F9">
        <w:rPr>
          <w:rFonts w:eastAsiaTheme="minorHAnsi"/>
          <w:b/>
          <w:sz w:val="26"/>
          <w:szCs w:val="27"/>
        </w:rPr>
        <w:t xml:space="preserve"> е ш и л:</w:t>
      </w:r>
    </w:p>
    <w:p w:rsidR="00213016" w:rsidRPr="002C31F9" w:rsidRDefault="002C31F9">
      <w:pPr>
        <w:numPr>
          <w:ilvl w:val="0"/>
          <w:numId w:val="2"/>
        </w:numPr>
        <w:shd w:val="clear" w:color="auto" w:fill="FFFFFF"/>
        <w:ind w:left="0" w:firstLine="705"/>
        <w:contextualSpacing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Переименовать управление культуры администрации Новооскольского муниципального округа Белгородской области в управление культуры и спорта администрации Новооскольского муниципального округа Белгородской области.</w:t>
      </w:r>
    </w:p>
    <w:p w:rsidR="00213016" w:rsidRPr="002C31F9" w:rsidRDefault="002C31F9">
      <w:pPr>
        <w:numPr>
          <w:ilvl w:val="0"/>
          <w:numId w:val="2"/>
        </w:numPr>
        <w:shd w:val="clear" w:color="auto" w:fill="FFFFFF"/>
        <w:ind w:left="0" w:firstLine="705"/>
        <w:contextualSpacing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Утвердить Положение об управлении культуры и спорта администрации Новооскольского муниципального округа Белгородской области (прилагается).</w:t>
      </w:r>
    </w:p>
    <w:p w:rsidR="00213016" w:rsidRPr="002C31F9" w:rsidRDefault="002C31F9">
      <w:pPr>
        <w:numPr>
          <w:ilvl w:val="0"/>
          <w:numId w:val="2"/>
        </w:numPr>
        <w:shd w:val="clear" w:color="auto" w:fill="FFFFFF"/>
        <w:ind w:left="0" w:firstLine="705"/>
        <w:contextualSpacing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Признать утратившим силу:</w:t>
      </w:r>
    </w:p>
    <w:p w:rsidR="00213016" w:rsidRPr="002C31F9" w:rsidRDefault="002C31F9">
      <w:pPr>
        <w:shd w:val="clear" w:color="auto" w:fill="FFFFFF"/>
        <w:ind w:firstLine="705"/>
        <w:contextualSpacing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1) решение Совета депутатов Новооскольского муниципального округа Белгородской области от 24 сентября 2024 года № 186 «</w:t>
      </w:r>
      <w:r w:rsidRPr="002C31F9">
        <w:rPr>
          <w:rFonts w:eastAsiaTheme="minorHAnsi"/>
          <w:sz w:val="26"/>
          <w:szCs w:val="26"/>
        </w:rPr>
        <w:t>О переименовании управления культуры администрации Новооскольского городского округа</w:t>
      </w:r>
      <w:r w:rsidRPr="002C31F9">
        <w:rPr>
          <w:rFonts w:eastAsiaTheme="minorHAnsi"/>
          <w:sz w:val="26"/>
          <w:szCs w:val="27"/>
        </w:rPr>
        <w:t>».</w:t>
      </w:r>
    </w:p>
    <w:p w:rsidR="00213016" w:rsidRPr="002C31F9" w:rsidRDefault="002C31F9" w:rsidP="002C31F9">
      <w:pPr>
        <w:ind w:firstLine="709"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4. Настоящее решение опубликовать в сетевом издании «Вперед Новооскольская газета» (no-vpered.ru) и разместить на официальном сайте органов </w:t>
      </w:r>
      <w:r w:rsidRPr="002C31F9">
        <w:rPr>
          <w:rFonts w:eastAsiaTheme="minorHAnsi"/>
          <w:sz w:val="26"/>
          <w:szCs w:val="27"/>
        </w:rPr>
        <w:br/>
        <w:t xml:space="preserve">местного самоуправления Новооскольского муниципального округа </w:t>
      </w:r>
      <w:r w:rsidRPr="002C31F9">
        <w:rPr>
          <w:rFonts w:eastAsiaTheme="minorHAnsi"/>
          <w:sz w:val="26"/>
          <w:szCs w:val="27"/>
        </w:rPr>
        <w:br/>
        <w:t>(novyjoskol-r31.gosweb.gosuslugi.ru) в информационно-телекоммуникационной сети «Интернет».</w:t>
      </w:r>
    </w:p>
    <w:p w:rsidR="00213016" w:rsidRPr="002C31F9" w:rsidRDefault="002C31F9">
      <w:pPr>
        <w:shd w:val="clear" w:color="auto" w:fill="FFFFFF"/>
        <w:ind w:firstLine="709"/>
        <w:contextualSpacing/>
        <w:jc w:val="both"/>
        <w:rPr>
          <w:rFonts w:eastAsia="Calibri"/>
          <w:sz w:val="26"/>
        </w:rPr>
      </w:pPr>
      <w:r w:rsidRPr="002C31F9">
        <w:rPr>
          <w:rFonts w:eastAsiaTheme="minorHAnsi"/>
          <w:sz w:val="26"/>
          <w:szCs w:val="27"/>
        </w:rPr>
        <w:lastRenderedPageBreak/>
        <w:t>5. Настоящее решение вступает в силу после дня его официального опубликования.</w:t>
      </w:r>
    </w:p>
    <w:p w:rsidR="00213016" w:rsidRPr="002C31F9" w:rsidRDefault="002C31F9">
      <w:pPr>
        <w:shd w:val="clear" w:color="auto" w:fill="FFFFFF"/>
        <w:ind w:firstLine="709"/>
        <w:contextualSpacing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6. </w:t>
      </w:r>
      <w:proofErr w:type="gramStart"/>
      <w:r w:rsidRPr="002C31F9">
        <w:rPr>
          <w:rFonts w:eastAsiaTheme="minorHAnsi"/>
          <w:sz w:val="26"/>
          <w:szCs w:val="27"/>
        </w:rPr>
        <w:t>Контроль за</w:t>
      </w:r>
      <w:proofErr w:type="gramEnd"/>
      <w:r w:rsidRPr="002C31F9">
        <w:rPr>
          <w:rFonts w:eastAsiaTheme="minorHAnsi"/>
          <w:sz w:val="26"/>
          <w:szCs w:val="27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нормативно-правовой деятельности и общественному правопорядку (</w:t>
      </w:r>
      <w:proofErr w:type="spellStart"/>
      <w:r w:rsidRPr="002C31F9">
        <w:rPr>
          <w:rFonts w:eastAsiaTheme="minorHAnsi"/>
          <w:sz w:val="26"/>
          <w:szCs w:val="27"/>
        </w:rPr>
        <w:t>Локтионов</w:t>
      </w:r>
      <w:proofErr w:type="spellEnd"/>
      <w:r w:rsidRPr="002C31F9">
        <w:rPr>
          <w:rFonts w:eastAsiaTheme="minorHAnsi"/>
          <w:sz w:val="26"/>
          <w:szCs w:val="27"/>
        </w:rPr>
        <w:t xml:space="preserve"> </w:t>
      </w:r>
      <w:proofErr w:type="spellStart"/>
      <w:r w:rsidRPr="002C31F9">
        <w:rPr>
          <w:rFonts w:eastAsiaTheme="minorHAnsi"/>
          <w:sz w:val="26"/>
          <w:szCs w:val="27"/>
        </w:rPr>
        <w:t>А.С</w:t>
      </w:r>
      <w:proofErr w:type="spellEnd"/>
      <w:r w:rsidRPr="002C31F9">
        <w:rPr>
          <w:rFonts w:eastAsiaTheme="minorHAnsi"/>
          <w:sz w:val="26"/>
          <w:szCs w:val="27"/>
        </w:rPr>
        <w:t>.).</w:t>
      </w:r>
    </w:p>
    <w:p w:rsidR="00213016" w:rsidRPr="002C31F9" w:rsidRDefault="00213016">
      <w:pPr>
        <w:ind w:firstLine="709"/>
        <w:jc w:val="both"/>
        <w:rPr>
          <w:sz w:val="26"/>
          <w:szCs w:val="27"/>
        </w:rPr>
      </w:pPr>
    </w:p>
    <w:p w:rsidR="00213016" w:rsidRPr="002C31F9" w:rsidRDefault="00213016">
      <w:pPr>
        <w:rPr>
          <w:bCs/>
          <w:iCs/>
          <w:sz w:val="26"/>
          <w:szCs w:val="27"/>
        </w:rPr>
      </w:pPr>
    </w:p>
    <w:p w:rsidR="00213016" w:rsidRPr="002C31F9" w:rsidRDefault="00213016">
      <w:pPr>
        <w:rPr>
          <w:bCs/>
          <w:iCs/>
          <w:sz w:val="26"/>
          <w:szCs w:val="27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4219"/>
      </w:tblGrid>
      <w:tr w:rsidR="00213016" w:rsidRPr="002C31F9">
        <w:tc>
          <w:tcPr>
            <w:tcW w:w="5635" w:type="dxa"/>
          </w:tcPr>
          <w:p w:rsidR="00213016" w:rsidRPr="002C31F9" w:rsidRDefault="002C31F9">
            <w:pPr>
              <w:jc w:val="center"/>
              <w:rPr>
                <w:b/>
                <w:bCs/>
                <w:iCs/>
                <w:sz w:val="26"/>
                <w:szCs w:val="27"/>
              </w:rPr>
            </w:pPr>
            <w:r w:rsidRPr="002C31F9">
              <w:rPr>
                <w:b/>
                <w:bCs/>
                <w:iCs/>
                <w:sz w:val="26"/>
                <w:szCs w:val="27"/>
              </w:rPr>
              <w:t>Председатель Совета депутатов Новооскольского муниципального округа</w:t>
            </w:r>
          </w:p>
        </w:tc>
        <w:tc>
          <w:tcPr>
            <w:tcW w:w="4219" w:type="dxa"/>
          </w:tcPr>
          <w:p w:rsidR="00213016" w:rsidRPr="002C31F9" w:rsidRDefault="00213016">
            <w:pPr>
              <w:rPr>
                <w:bCs/>
                <w:iCs/>
                <w:sz w:val="26"/>
                <w:szCs w:val="27"/>
              </w:rPr>
            </w:pPr>
          </w:p>
          <w:p w:rsidR="00213016" w:rsidRPr="002C31F9" w:rsidRDefault="002C31F9">
            <w:pPr>
              <w:jc w:val="right"/>
              <w:rPr>
                <w:b/>
                <w:bCs/>
                <w:iCs/>
                <w:sz w:val="26"/>
                <w:szCs w:val="27"/>
              </w:rPr>
            </w:pPr>
            <w:r w:rsidRPr="002C31F9">
              <w:rPr>
                <w:b/>
                <w:bCs/>
                <w:iCs/>
                <w:sz w:val="26"/>
                <w:szCs w:val="27"/>
              </w:rPr>
              <w:t xml:space="preserve"> </w:t>
            </w:r>
            <w:proofErr w:type="spellStart"/>
            <w:r w:rsidRPr="002C31F9">
              <w:rPr>
                <w:b/>
                <w:bCs/>
                <w:iCs/>
                <w:sz w:val="26"/>
                <w:szCs w:val="27"/>
              </w:rPr>
              <w:t>А.И</w:t>
            </w:r>
            <w:proofErr w:type="spellEnd"/>
            <w:r w:rsidRPr="002C31F9">
              <w:rPr>
                <w:b/>
                <w:bCs/>
                <w:iCs/>
                <w:sz w:val="26"/>
                <w:szCs w:val="27"/>
              </w:rPr>
              <w:t>. Попова</w:t>
            </w:r>
          </w:p>
        </w:tc>
      </w:tr>
    </w:tbl>
    <w:p w:rsidR="00213016" w:rsidRPr="002C31F9" w:rsidRDefault="00213016">
      <w:pPr>
        <w:rPr>
          <w:bCs/>
          <w:iCs/>
          <w:sz w:val="26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13016">
      <w:pPr>
        <w:rPr>
          <w:b/>
          <w:sz w:val="28"/>
          <w:szCs w:val="28"/>
        </w:rPr>
      </w:pPr>
    </w:p>
    <w:p w:rsidR="00213016" w:rsidRPr="002C31F9" w:rsidRDefault="002C31F9">
      <w:pPr>
        <w:rPr>
          <w:b/>
          <w:sz w:val="28"/>
          <w:szCs w:val="28"/>
        </w:rPr>
      </w:pPr>
      <w:r w:rsidRPr="002C31F9">
        <w:rPr>
          <w:rFonts w:eastAsiaTheme="minorHAnsi"/>
          <w:b/>
          <w:sz w:val="28"/>
          <w:szCs w:val="28"/>
        </w:rPr>
        <w:br w:type="page"/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4360"/>
        <w:gridCol w:w="5494"/>
      </w:tblGrid>
      <w:tr w:rsidR="00213016" w:rsidRPr="002C31F9">
        <w:tc>
          <w:tcPr>
            <w:tcW w:w="4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13016" w:rsidRPr="002C31F9" w:rsidRDefault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 w:rsidRPr="002C31F9">
              <w:rPr>
                <w:rFonts w:eastAsiaTheme="minorHAnsi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54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13016" w:rsidRPr="002C31F9" w:rsidRDefault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 w:rsidRPr="002C31F9">
              <w:rPr>
                <w:b/>
                <w:sz w:val="24"/>
                <w:szCs w:val="24"/>
              </w:rPr>
              <w:t>П</w:t>
            </w:r>
            <w:r w:rsidRPr="002C31F9">
              <w:rPr>
                <w:b/>
                <w:sz w:val="26"/>
                <w:szCs w:val="24"/>
              </w:rPr>
              <w:t>риложение</w:t>
            </w:r>
            <w:r w:rsidRPr="002C31F9">
              <w:rPr>
                <w:sz w:val="26"/>
                <w:szCs w:val="24"/>
              </w:rPr>
              <w:t xml:space="preserve"> </w:t>
            </w:r>
          </w:p>
          <w:p w:rsidR="00213016" w:rsidRPr="002C31F9" w:rsidRDefault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 w:rsidRPr="002C31F9">
              <w:rPr>
                <w:sz w:val="26"/>
                <w:szCs w:val="24"/>
              </w:rPr>
              <w:t xml:space="preserve"> </w:t>
            </w:r>
          </w:p>
          <w:p w:rsidR="002C31F9" w:rsidRDefault="002C31F9" w:rsidP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b/>
                <w:sz w:val="26"/>
                <w:szCs w:val="24"/>
              </w:rPr>
            </w:pPr>
            <w:r w:rsidRPr="002C31F9">
              <w:rPr>
                <w:b/>
                <w:sz w:val="26"/>
                <w:szCs w:val="24"/>
              </w:rPr>
              <w:t>УТВЕРЖДЕНО</w:t>
            </w:r>
          </w:p>
          <w:p w:rsidR="00213016" w:rsidRPr="002C31F9" w:rsidRDefault="002C31F9" w:rsidP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b/>
                <w:sz w:val="26"/>
              </w:rPr>
            </w:pPr>
            <w:r w:rsidRPr="002C31F9">
              <w:rPr>
                <w:b/>
                <w:sz w:val="26"/>
                <w:szCs w:val="24"/>
              </w:rPr>
              <w:t xml:space="preserve">решением Совета депутатов </w:t>
            </w:r>
          </w:p>
          <w:p w:rsidR="00213016" w:rsidRPr="002C31F9" w:rsidRDefault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"/>
              <w:jc w:val="center"/>
              <w:rPr>
                <w:b/>
                <w:sz w:val="26"/>
                <w:szCs w:val="24"/>
              </w:rPr>
            </w:pPr>
            <w:r w:rsidRPr="002C31F9">
              <w:rPr>
                <w:b/>
                <w:sz w:val="26"/>
                <w:szCs w:val="24"/>
              </w:rPr>
              <w:t xml:space="preserve">Новооскольского муниципального округа </w:t>
            </w:r>
          </w:p>
          <w:p w:rsidR="00213016" w:rsidRPr="002C31F9" w:rsidRDefault="002C31F9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34"/>
              <w:jc w:val="center"/>
            </w:pPr>
            <w:r w:rsidRPr="002C31F9">
              <w:rPr>
                <w:b/>
                <w:sz w:val="26"/>
                <w:szCs w:val="24"/>
              </w:rPr>
              <w:t xml:space="preserve">Белгородской области </w:t>
            </w:r>
          </w:p>
          <w:p w:rsidR="00213016" w:rsidRPr="002C31F9" w:rsidRDefault="002C31F9">
            <w:pPr>
              <w:jc w:val="center"/>
            </w:pPr>
            <w:r w:rsidRPr="002C31F9">
              <w:rPr>
                <w:b/>
                <w:sz w:val="26"/>
                <w:szCs w:val="24"/>
              </w:rPr>
              <w:t>от 17 февраля 2026 г. № 468</w:t>
            </w:r>
          </w:p>
          <w:p w:rsidR="00213016" w:rsidRPr="002C31F9" w:rsidRDefault="0021301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4680"/>
            </w:pPr>
          </w:p>
          <w:p w:rsidR="00213016" w:rsidRPr="002C31F9" w:rsidRDefault="0021301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</w:p>
        </w:tc>
      </w:tr>
    </w:tbl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7"/>
          <w:szCs w:val="27"/>
        </w:rPr>
      </w:pPr>
      <w:r w:rsidRPr="002C31F9">
        <w:rPr>
          <w:rFonts w:eastAsiaTheme="minorHAnsi"/>
          <w:b/>
          <w:sz w:val="27"/>
          <w:szCs w:val="27"/>
        </w:rPr>
        <w:t xml:space="preserve">Положение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 xml:space="preserve">об управлении культуры и спорта администрации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 xml:space="preserve">Новооскольского муниципального округа Белгородской области 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1. Общие положения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both"/>
        <w:outlineLvl w:val="2"/>
        <w:rPr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1.1. </w:t>
      </w:r>
      <w:proofErr w:type="gramStart"/>
      <w:r w:rsidRPr="002C31F9">
        <w:rPr>
          <w:rFonts w:eastAsiaTheme="minorHAnsi"/>
          <w:sz w:val="26"/>
          <w:szCs w:val="27"/>
        </w:rPr>
        <w:t>Управление культуры и спорта администрации Новооскольского муниципального округа Белгородской области (далее - Управление культуры и спорта) – является отраслевым</w:t>
      </w:r>
      <w:r w:rsidRPr="002C31F9">
        <w:rPr>
          <w:rFonts w:eastAsiaTheme="minorHAnsi"/>
          <w:color w:val="FF0000"/>
          <w:sz w:val="26"/>
          <w:szCs w:val="27"/>
        </w:rPr>
        <w:t xml:space="preserve"> </w:t>
      </w:r>
      <w:r w:rsidRPr="002C31F9">
        <w:rPr>
          <w:rFonts w:eastAsiaTheme="minorHAnsi"/>
          <w:sz w:val="26"/>
          <w:szCs w:val="27"/>
        </w:rPr>
        <w:t xml:space="preserve">органом администрации Новооскольского муниципального округа Белгородской области, реализующим исполнительно – распорядительные функции в сфере культуры, искусства, охраны историко-культурного наследия и спорта (далее – сфера культуры и спорта) на территории Новооскольского муниципального округа Белгородской области (далее – муниципальный округ).  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1.2. Управление культуры и спорта является юридическим лицом и подлежит государственной регистрации в соответствии с федеральным законодательством.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1.3. Учредителем Управления культуры и спорта является: муниципальное образование «</w:t>
      </w:r>
      <w:proofErr w:type="spellStart"/>
      <w:r w:rsidRPr="002C31F9">
        <w:rPr>
          <w:rFonts w:eastAsiaTheme="minorHAnsi"/>
          <w:sz w:val="26"/>
          <w:szCs w:val="27"/>
        </w:rPr>
        <w:t>Новооскольский</w:t>
      </w:r>
      <w:proofErr w:type="spellEnd"/>
      <w:r w:rsidRPr="002C31F9">
        <w:rPr>
          <w:rFonts w:eastAsiaTheme="minorHAnsi"/>
          <w:sz w:val="26"/>
          <w:szCs w:val="27"/>
        </w:rPr>
        <w:t xml:space="preserve"> муниципальный округ Белгородской области» в лице администрации Новооскольского муниципального округа (далее - Учредитель).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1.4. Функции и полномочия Учредителя от имени Новооскольского муниципального округа Белгородской области осуществляет администрация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1.5. Управление культуры и спорта подотчетно в своей деятельности Учредителю, министерству культуры Белгородской области и министерст</w:t>
      </w:r>
      <w:r>
        <w:rPr>
          <w:rFonts w:eastAsiaTheme="minorHAnsi"/>
          <w:sz w:val="26"/>
          <w:szCs w:val="27"/>
        </w:rPr>
        <w:t>ву спорта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1.6. Управление культуры и спорта несет ответственность перед Учредителем за выполнение возложенных на него задач.</w:t>
      </w:r>
    </w:p>
    <w:p w:rsidR="00213016" w:rsidRPr="002C31F9" w:rsidRDefault="002C31F9" w:rsidP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rFonts w:eastAsiaTheme="minorHAns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1.7. Управление культуры и спорта от имени Новооскольского муниципального округа Белгородской области осуществляет функции и полномочия Учредителя муниципальных казенных учреждений, муниципальных бюджетных учреждений, муниципальных бюджетных учреждений</w:t>
      </w:r>
      <w:r w:rsidRPr="002C31F9">
        <w:rPr>
          <w:rFonts w:eastAsiaTheme="minorHAnsi"/>
          <w:sz w:val="26"/>
        </w:rPr>
        <w:t xml:space="preserve"> </w:t>
      </w:r>
      <w:r w:rsidRPr="002C31F9">
        <w:rPr>
          <w:rFonts w:eastAsiaTheme="minorHAnsi"/>
          <w:sz w:val="26"/>
          <w:szCs w:val="27"/>
        </w:rPr>
        <w:t>культуры и муниципальных бюджетных учреждений дополнительного образования в сфере культуры и спорта Новооскольского муниципального округа Белгородской области (далее </w:t>
      </w:r>
      <w:r>
        <w:rPr>
          <w:rFonts w:eastAsiaTheme="minorHAnsi"/>
          <w:sz w:val="26"/>
          <w:szCs w:val="27"/>
        </w:rPr>
        <w:t>–</w:t>
      </w:r>
      <w:bookmarkStart w:id="0" w:name="_GoBack"/>
      <w:bookmarkEnd w:id="0"/>
      <w:r w:rsidRPr="002C31F9">
        <w:rPr>
          <w:rFonts w:eastAsiaTheme="minorHAnsi"/>
          <w:sz w:val="26"/>
          <w:szCs w:val="27"/>
        </w:rPr>
        <w:t xml:space="preserve"> подведомственные учреждения).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1.8. </w:t>
      </w:r>
      <w:proofErr w:type="gramStart"/>
      <w:r w:rsidRPr="002C31F9">
        <w:rPr>
          <w:rFonts w:eastAsiaTheme="minorHAnsi"/>
          <w:sz w:val="26"/>
          <w:szCs w:val="27"/>
        </w:rPr>
        <w:t>Управление культуры и спорта осуществляет свою деятельность на основании Конституции Российской Федерации, федеральных конституционных закон</w:t>
      </w:r>
      <w:r>
        <w:rPr>
          <w:rFonts w:eastAsiaTheme="minorHAnsi"/>
          <w:sz w:val="26"/>
          <w:szCs w:val="27"/>
        </w:rPr>
        <w:t xml:space="preserve">ов, федеральных законов, Указов </w:t>
      </w:r>
      <w:r w:rsidRPr="002C31F9">
        <w:rPr>
          <w:rFonts w:eastAsiaTheme="minorHAnsi"/>
          <w:sz w:val="26"/>
          <w:szCs w:val="27"/>
        </w:rPr>
        <w:t xml:space="preserve">Президента Российской </w:t>
      </w:r>
      <w:r>
        <w:rPr>
          <w:rFonts w:eastAsiaTheme="minorHAnsi"/>
          <w:sz w:val="26"/>
          <w:szCs w:val="27"/>
        </w:rPr>
        <w:t xml:space="preserve">Федерации, </w:t>
      </w:r>
      <w:r w:rsidRPr="002C31F9">
        <w:rPr>
          <w:rFonts w:eastAsiaTheme="minorHAnsi"/>
          <w:sz w:val="26"/>
          <w:szCs w:val="27"/>
        </w:rPr>
        <w:t xml:space="preserve">постановлений Правительства Российской Федерации, иных нормативных правовых актов Российской Федерации, законов и нормативных правовых актов Белгородской </w:t>
      </w:r>
      <w:r w:rsidRPr="002C31F9">
        <w:rPr>
          <w:rFonts w:eastAsiaTheme="minorHAnsi"/>
          <w:sz w:val="26"/>
          <w:szCs w:val="27"/>
        </w:rPr>
        <w:lastRenderedPageBreak/>
        <w:t>области, Устава Новооскольского муниципальног</w:t>
      </w:r>
      <w:r>
        <w:rPr>
          <w:rFonts w:eastAsiaTheme="minorHAnsi"/>
          <w:sz w:val="26"/>
          <w:szCs w:val="27"/>
        </w:rPr>
        <w:t xml:space="preserve">о округа Белгородской области, </w:t>
      </w:r>
      <w:r w:rsidRPr="002C31F9">
        <w:rPr>
          <w:rFonts w:eastAsiaTheme="minorHAnsi"/>
          <w:sz w:val="26"/>
          <w:szCs w:val="27"/>
        </w:rPr>
        <w:t>муниципальных правовых актов муниципального округа и настоящего Положения.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1.9. Управление культуры и спорта финансируется из бюджета муниципального округа на основе бюджетной сметы и является распорядителем бюджетных средств, выделяемых на развитие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1.10. Управление культуры и спорта имеет необходимое для осуществления своих полномочий имущество, находящееся в собственности муниципального округа и предоставленное ему на праве оперативного управления.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1.11. </w:t>
      </w:r>
      <w:proofErr w:type="gramStart"/>
      <w:r w:rsidRPr="002C31F9">
        <w:rPr>
          <w:rFonts w:eastAsiaTheme="minorHAnsi"/>
          <w:sz w:val="26"/>
          <w:szCs w:val="27"/>
        </w:rPr>
        <w:t>Управление культуры и спорта имеет самостоятельный баланс, лицевые счета, открытые в финансовом органе и (или) в территориальном органе Федерального казначейства на основании действующего законодательства, печать со своим наименованием, штампы, официальные бланки, установленного образца и иную символику, разрешенную в установленном порядке.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1.12. Управление культуры и спорта самостоятельно в осуществлении своей творческой, производственной и экономической деятельности, в пределах законодательства Российской Федерации и настоящего Положения.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1.13. Управление культуры и спорта отвечает по своим обязательствам, находящимся в его распоряжении денежными средствами, а при их недостаточности субсидиарную ответственность по обязательствам Управления культуры и спорта несет Учредитель.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1.14. Управление культуры и спорта имеет право вступать в некоммерческие объединения юридических лиц (ассоциации, союзы), созданные в целях развития        и совершенствования культурной деятельности.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rFonts w:eastAsia="Calibri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1.15.</w:t>
      </w:r>
      <w:r w:rsidRPr="002C31F9">
        <w:rPr>
          <w:rFonts w:eastAsiaTheme="minorHAnsi"/>
          <w:color w:val="FF0000"/>
          <w:sz w:val="26"/>
          <w:szCs w:val="27"/>
        </w:rPr>
        <w:t xml:space="preserve"> </w:t>
      </w:r>
      <w:r w:rsidRPr="002C31F9">
        <w:rPr>
          <w:rFonts w:eastAsiaTheme="minorHAnsi"/>
          <w:sz w:val="26"/>
          <w:szCs w:val="27"/>
          <w:lang w:eastAsia="en-US"/>
        </w:rPr>
        <w:t>Ведение бухгалтерского учета финансово-хозяйственной деятельности      и отчетности Управления культуры</w:t>
      </w:r>
      <w:r w:rsidRPr="002C31F9">
        <w:rPr>
          <w:rFonts w:eastAsiaTheme="minorHAnsi"/>
          <w:sz w:val="26"/>
          <w:szCs w:val="27"/>
        </w:rPr>
        <w:t xml:space="preserve"> и спорта</w:t>
      </w:r>
      <w:r w:rsidRPr="002C31F9">
        <w:rPr>
          <w:rFonts w:eastAsiaTheme="minorHAnsi"/>
          <w:sz w:val="26"/>
          <w:szCs w:val="27"/>
          <w:lang w:eastAsia="en-US"/>
        </w:rPr>
        <w:t xml:space="preserve"> осуществляет муниципальное казенное учреждение «Административно-хозяйственный центр обеспечения деятельности учреждений культуры Новооскольского муниципального округа».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1.16. Юридический  адрес: 309640, Белгородская область, г. Новый  Оскол, пл. Центральная, дом 6.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Полное наименование: Управление культуры и спорта администрации Новооскольского муниципального округа Белгородской области.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Сокращенное наименование: Управление культуры и спорта администрации Новооскольского муниципального округа. 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outlineLvl w:val="2"/>
        <w:rPr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 xml:space="preserve">2. Направления деятельности, задачи и функции 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both"/>
        <w:outlineLvl w:val="2"/>
        <w:rPr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2.1. Управление культуры и спорта осуществляет решение вопросов местного значения в сфере культуры и спорта, отнесенных к компетенции муниципального округа законодательством Российской Федерации, законами Белгородской области, муниципальными правовыми актами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2.2. Управление культуры и спорта вправе осуществлять государственные полномочия в сфере культуры и спорта, в случае их передачи муниципальному округу, на основании федеральных законов Российской Федерации, законов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2.3. Основными направлениями деятельности Управления культуры и спорта являются: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2.3.1. Организация библиотечного обслуживания населения.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2.3.2. Создание условий для обеспечения населения муниципального округа услугами учреждений культуры по организации досуга.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>2.3.3. Охрана и сохранение объектов культурного наследия (памятников истории и культуры, воинских захоронений и памятников воинской славы) местного (муниципального) значения, расположенных в границах муниципального округа, иные вопросы в сфере культуры в соответствии с действующим законодательством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2.3.4.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муниципальном округе.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2.3.5. Организация деятельности музеев.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2.3.6. Организация предоставления дополнительного образования детей в сфере культуры, искусства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2.3.7.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Создание во взаимодействии с общественными организациями и движениями на территории </w:t>
      </w:r>
      <w:r w:rsidRPr="002C31F9">
        <w:rPr>
          <w:rFonts w:eastAsiaTheme="minorHAnsi"/>
          <w:color w:val="000000"/>
          <w:sz w:val="26"/>
          <w:szCs w:val="27"/>
        </w:rPr>
        <w:t xml:space="preserve">Новооскольского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муниципального округа Белгородской области, представляющими интересы молодежи, условий для обеспечения здорового образа жизни молодежи, нравственного и патриотического воспитания.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>2.3.8. Пропаганда массовой физической культуры и спорта, здорового образа жизни, основ знаний о физической культуре и спорте.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 Задачами Управления культуры и спорта являются: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2.4.1. Создание условий для реализации прав граждан на участие в культурной жизни и пользование услугами учреждений сферы культуры и спорта на территории муниципального округа.    </w:t>
      </w:r>
    </w:p>
    <w:p w:rsidR="002C31F9" w:rsidRDefault="002C31F9" w:rsidP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2.4.2. Содействие сохранению историко-культурной самобытности муниципального округа и дальнейшему развитию его культурной среды.</w:t>
      </w:r>
    </w:p>
    <w:p w:rsidR="00213016" w:rsidRPr="002C31F9" w:rsidRDefault="002C31F9" w:rsidP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2.4.3. Создание условий для культурно-творческой деятельности, эстетического и художественного воспитания населения.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2.4.4. Обеспечение доступности и качества муниципальных услуг сферы культуры и спорта на территории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2.4.5. Обеспечение условий для удовлетворения культурных потребностей            и развития творческого потенциала жителей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2.4.6. Создание условий для эффективного функционирования муниципальных учреждений культуры, расположенных на территории муниципального округа.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2.4.7. Обеспечение условий для развития на территории </w:t>
      </w:r>
      <w:r w:rsidRPr="002C31F9">
        <w:rPr>
          <w:rFonts w:eastAsiaTheme="minorHAnsi"/>
          <w:color w:val="000000"/>
          <w:sz w:val="26"/>
          <w:szCs w:val="27"/>
        </w:rPr>
        <w:t xml:space="preserve">Новооскольского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муниципального округа Белгородской области</w:t>
      </w:r>
      <w:r w:rsidRPr="002C31F9">
        <w:rPr>
          <w:rFonts w:eastAsiaTheme="minorHAnsi"/>
          <w:color w:val="000000"/>
          <w:sz w:val="26"/>
          <w:szCs w:val="27"/>
        </w:rPr>
        <w:t xml:space="preserve">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культуры и спорта, организации проведения официальных мероприятий.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 Управление культуры и спорта выполняет следующие функции: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2.5.1. Осуществляет разработку и реализацию планов и программ комплексного социально-экономического развития муниципального округа в части развития культуры и спорта, и обеспечения культурного обслуживания населения, целевых программ развития культуры муниципального округа, принимает участие в формировании проекта бюджета муниципального округа и его последующей корректировке по отрасли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2.5.2. Является распорядителем бюджетных средств муниципального округа, выделяемых на развитие культуры и спорта. Управление культуры составляет бюджетную роспись, распределяет лимиты бюджетных обязательств по подведомственным получателям бюджетных средств муниципального округа и направляет их в уполномоченный орган, исполняющий бюджет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2.5.3. Осуществляет общее руководство, ведомственный контроль и проверки всех видов деятельности подведомственных учреждений культуры и спорта.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 xml:space="preserve">2.5.4. Определяет задания по предоставлению муниципальных услуг                     в учреждениях культуры и спорта - получателях бюджетных средств муниципального округа с учетом норматива финансовых затрат.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2.5.5. Согласовывает бюджетные сметы подведомственных учреждений                и осуществляет </w:t>
      </w:r>
      <w:proofErr w:type="gramStart"/>
      <w:r w:rsidRPr="002C31F9">
        <w:rPr>
          <w:rFonts w:eastAsiaTheme="minorHAnsi"/>
          <w:sz w:val="26"/>
          <w:szCs w:val="27"/>
        </w:rPr>
        <w:t>контроль за</w:t>
      </w:r>
      <w:proofErr w:type="gramEnd"/>
      <w:r w:rsidRPr="002C31F9">
        <w:rPr>
          <w:rFonts w:eastAsiaTheme="minorHAnsi"/>
          <w:sz w:val="26"/>
          <w:szCs w:val="27"/>
        </w:rPr>
        <w:t xml:space="preserve"> использованием ими бюджетных средств.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2.5.6. Выступает заказчиком на поставки товаров, выполнение работ и оказание услуг, связанных с решением вопросов местного значения муниципального округа в сфере культуры и спорта, осуществлением отдельных государственных полномочий, переданных муниципальному округу федеральными законами Российской Федерации и законами Белгородской области.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   2.5.7. </w:t>
      </w:r>
      <w:proofErr w:type="gramStart"/>
      <w:r w:rsidRPr="002C31F9">
        <w:rPr>
          <w:rFonts w:eastAsiaTheme="minorHAnsi"/>
          <w:sz w:val="26"/>
          <w:szCs w:val="27"/>
        </w:rPr>
        <w:t xml:space="preserve">Формирует, размещает и контролирует исполнение муниципального заказа на библиотечное обслуживание населения, организацию досуга и обеспечение жителей услугами учреждений культуры и спорта, охрану и сохранение объектов культурного наследия местного значения, иные виды культурного обслуживания населения и спорта в соответствии с действующим законодательством Российской Федерации, законами Белгородской области, иными муниципальными правовыми актами администрации Новооскольского муниципального округа Белгородской области.  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2.5.8. Участвует в создании муниципальных учреждений в сфере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2.5.9. Осуществляет регулирование цен и тарифов на продукцию (услуги) муниципальных учреждений в соответствии с действующим законодательством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2.5.10. Согласовывает цены и перечень услуг от приносящей доход деятельности, оказываемой подведомственными учреждениями.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2.5.11. Согласовывает штатные расписания подведомственных учреждений.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2.5.12. Способствует заключению охранных обязательств и охранных договоров на использование объектов культурного наследия местного значения между хозяйствующим субъектом и уполномоченным органом по государственной охране культурного наследия, осуществляет контроль над их выполнением.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2.5.13. Организует подготовку и переподготовку кадров, квалификационную аттестацию работников подведомственных учреждений, методическое обеспечение культурной деятельности.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2.5.14. Организует сбор </w:t>
      </w:r>
      <w:proofErr w:type="gramStart"/>
      <w:r w:rsidRPr="002C31F9">
        <w:rPr>
          <w:rFonts w:eastAsiaTheme="minorHAnsi"/>
          <w:sz w:val="26"/>
          <w:szCs w:val="27"/>
        </w:rPr>
        <w:t>статистических показателей, характеризующих состояние сферы культуры и спорта муниципального округа и предоставляет</w:t>
      </w:r>
      <w:proofErr w:type="gramEnd"/>
      <w:r w:rsidRPr="002C31F9">
        <w:rPr>
          <w:rFonts w:eastAsiaTheme="minorHAnsi"/>
          <w:sz w:val="26"/>
          <w:szCs w:val="27"/>
        </w:rPr>
        <w:t xml:space="preserve"> указанные данные органам государственной власти в порядке, установленном Правительством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2.5.15. Осуществляет представления в установленном порядке кандидатур            к государственным, отраслевым и иным наградам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2.5.16. Осуществляет функции и полномочия учредителя муниципальных казенных учреждений, муниципальных бюджетных учреждений, муниципальных бюджетных учреждений культуры и муниципальных бюджетных учреждений дополнительного образования в сфере культуры и спорта, расположенных на территории муниципального округа.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2.5.17. Выполняет иные функции в сфере культуры и спорта в соответствии                         с законодательством Российской Федерации, законами Белгородской области, муниципальными правовыми актами органов местного самоуправления Новооскольского муниципального округа Белгородской области.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2.5.18. Определяет порядок организации историко-культурного заповедника </w:t>
      </w:r>
      <w:r w:rsidRPr="002C31F9">
        <w:rPr>
          <w:rFonts w:eastAsiaTheme="minorHAnsi"/>
          <w:sz w:val="26"/>
          <w:szCs w:val="27"/>
        </w:rPr>
        <w:lastRenderedPageBreak/>
        <w:t>местного (муниципального) значения.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2.5.19. Способствует обеспечению условий доступности для инвалидов объектов культурного наследия, находящихся в собственности муниципального округа.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>2.5.20. Участвует в реализации государственных, областных и муниципальных программ (подпрограмм) развития культуры и спорта.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2.5.21. </w:t>
      </w:r>
      <w:proofErr w:type="gramStart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На территории </w:t>
      </w:r>
      <w:r w:rsidRPr="002C31F9">
        <w:rPr>
          <w:rFonts w:eastAsiaTheme="minorHAnsi"/>
          <w:color w:val="000000"/>
          <w:sz w:val="26"/>
          <w:szCs w:val="27"/>
        </w:rPr>
        <w:t xml:space="preserve">Новооскольского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муниципального округа Белгородской области</w:t>
      </w:r>
      <w:r w:rsidRPr="002C31F9">
        <w:rPr>
          <w:rFonts w:eastAsiaTheme="minorHAnsi"/>
          <w:color w:val="000000"/>
          <w:sz w:val="26"/>
          <w:szCs w:val="27"/>
        </w:rPr>
        <w:t xml:space="preserve">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организует и обеспечивает проведение спортивно-массовых мероприятий в рамках имеющихся полномочий, а также мероприятий, направленных на усиление роли физической культуры и спорта в укреплении здоровья населения, формирование здорового образа жизни населения </w:t>
      </w:r>
      <w:r w:rsidRPr="002C31F9">
        <w:rPr>
          <w:rFonts w:eastAsiaTheme="minorHAnsi"/>
          <w:color w:val="000000"/>
          <w:sz w:val="26"/>
          <w:szCs w:val="27"/>
        </w:rPr>
        <w:t xml:space="preserve">Новооскольского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муниципального округа Белгородской области, в том числе с участием инвалидов и лиц с ограниченными физическими возможностями.</w:t>
      </w:r>
      <w:proofErr w:type="gramEnd"/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2.5.22. Присваивает спортивные разряды и квалификационные категории спортивных судей в соответствии со </w:t>
      </w:r>
      <w:hyperlink r:id="rId16" w:tooltip="consultantplus://offline/ref=36694E4FA3C9F116962B19733471CD25186CE72F8374D77B99E786567E308FB7E179E0AB078D5409VDw9L" w:history="1">
        <w:r w:rsidRPr="002C31F9">
          <w:rPr>
            <w:rFonts w:eastAsiaTheme="minorHAnsi"/>
            <w:color w:val="000000"/>
            <w:sz w:val="26"/>
            <w:szCs w:val="27"/>
            <w:lang w:eastAsia="en-US"/>
          </w:rPr>
          <w:t>статьей 22</w:t>
        </w:r>
      </w:hyperlink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Федерального закона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br/>
        <w:t>от 04.12.2007 года № 329-ФЗ «О физической культуре и спорте в Российской Федерации».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>2.5.23. Организует и обеспечивает проведение в пределах своей компетенции соревнований, конкурсов, выставок, фестивалей, конференций, слетов, семинаров и других мероприятий в сфере культуры и спорта.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2.5.24. На основании заключенных соглашений координирует предоставление муниципальными учреждениями муниципальных услуг по организации и проведению официальных физкультурных и спортивных мероприятий </w:t>
      </w:r>
      <w:r w:rsidRPr="002C31F9">
        <w:rPr>
          <w:rFonts w:eastAsiaTheme="minorHAnsi"/>
          <w:color w:val="000000"/>
          <w:sz w:val="26"/>
          <w:szCs w:val="27"/>
        </w:rPr>
        <w:t xml:space="preserve">Новооскольского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муниципального округа Белгородской области, по реализации программ спортивной подготовки на территории муниципального </w:t>
      </w:r>
      <w:r w:rsidRPr="002C31F9">
        <w:rPr>
          <w:rFonts w:eastAsiaTheme="minorHAnsi"/>
          <w:color w:val="000000"/>
          <w:sz w:val="26"/>
          <w:szCs w:val="27"/>
        </w:rPr>
        <w:t>округа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.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2.5.25. Организует информационное и научно-методическое обеспечение реализации государственной политики в сфере культуры и спорта. </w:t>
      </w:r>
    </w:p>
    <w:p w:rsidR="00213016" w:rsidRPr="002C31F9" w:rsidRDefault="002C31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2.5.26.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Реализация мероприятий антимонопольного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комплаенса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в администрации Новооскольского муниципального округа Белгородской области         в соответствии с правовым актом </w:t>
      </w:r>
      <w:proofErr w:type="gramStart"/>
      <w:r w:rsidRPr="002C31F9">
        <w:rPr>
          <w:rFonts w:eastAsiaTheme="minorHAnsi"/>
          <w:color w:val="000000"/>
          <w:sz w:val="26"/>
          <w:szCs w:val="27"/>
          <w:lang w:eastAsia="en-US"/>
        </w:rPr>
        <w:t>об</w:t>
      </w:r>
      <w:proofErr w:type="gram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антимонопольном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комплаенсе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>, включая: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- представление уполномоченному подразделению (должностному лицу), ответственному за функционирование антимонопольного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комплаенса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администрации Новооскольского муниципального округа Белгородской области, сведений о наличии нарушений антимонопольного законодательства, сведений о действующих нормативных правовых актах администрации Новооскольского муниципального округа Белгородской области, подготовленных Управлением культуры и спорта, по направлению деятельности Управления культуры и спорта;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09"/>
        </w:tabs>
        <w:ind w:firstLine="709"/>
        <w:jc w:val="both"/>
        <w:rPr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- проведение анализа проектов нормативных правовых актов администрации Новооскольского муниципального округа Белгородской области, подготовленных Управлением культуры и спорта, на предмет выявления рисков нарушения антимонопольного законодательства; 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- исполнение плана мероприятий по снижению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-рисков, достижение ключевых показателей эффективности функционирования антимонопольного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комплаенса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администрации Новооскольского муниципального округа Белгородской области;</w:t>
      </w:r>
    </w:p>
    <w:p w:rsidR="00213016" w:rsidRPr="002C31F9" w:rsidRDefault="002C3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67"/>
        </w:tabs>
        <w:jc w:val="both"/>
        <w:rPr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7"/>
          <w:lang w:eastAsia="en-US"/>
        </w:rPr>
        <w:tab/>
        <w:t xml:space="preserve">  - участие в подготовке проекта ежегодного доклада об </w:t>
      </w:r>
      <w:proofErr w:type="gramStart"/>
      <w:r w:rsidRPr="002C31F9">
        <w:rPr>
          <w:rFonts w:eastAsiaTheme="minorHAnsi"/>
          <w:color w:val="000000"/>
          <w:sz w:val="26"/>
          <w:szCs w:val="27"/>
          <w:lang w:eastAsia="en-US"/>
        </w:rPr>
        <w:t>антимонопольном</w:t>
      </w:r>
      <w:proofErr w:type="gramEnd"/>
      <w:r w:rsidRPr="002C31F9">
        <w:rPr>
          <w:rFonts w:eastAsiaTheme="minorHAnsi"/>
          <w:color w:val="000000"/>
          <w:sz w:val="26"/>
          <w:szCs w:val="27"/>
          <w:lang w:eastAsia="en-US"/>
        </w:rPr>
        <w:t xml:space="preserve"> </w:t>
      </w:r>
      <w:proofErr w:type="spellStart"/>
      <w:r w:rsidRPr="002C31F9">
        <w:rPr>
          <w:rFonts w:eastAsiaTheme="minorHAnsi"/>
          <w:color w:val="000000"/>
          <w:sz w:val="26"/>
          <w:szCs w:val="27"/>
          <w:lang w:eastAsia="en-US"/>
        </w:rPr>
        <w:t>комплаенсе</w:t>
      </w:r>
      <w:proofErr w:type="spellEnd"/>
      <w:r w:rsidRPr="002C31F9">
        <w:rPr>
          <w:rFonts w:eastAsiaTheme="minorHAnsi"/>
          <w:color w:val="000000"/>
          <w:sz w:val="26"/>
          <w:szCs w:val="27"/>
          <w:lang w:eastAsia="en-US"/>
        </w:rPr>
        <w:t>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>2.6. Управление культуры и спорта может осуществлять приносящую доход деятельность лишь постольку, поскольку это служит достижению целей, ради которых оно создано.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2.7. К приносящей доход деятельности Управления культуры и спорта относится: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2.7.1. Предоставление платных услуг, в том числе консультационных.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2.7.2. Сдача в аренду зданий и помещений, находящихся в оперативном управлении Управления культуры и спорта, с письменного согласия собственника имущества.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outlineLvl w:val="2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2.7.3. Иная деятельность, не запрещенная законодательством.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center"/>
        <w:outlineLvl w:val="2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3. Права и обязанности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 Права управления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</w:t>
      </w:r>
      <w:r w:rsidRPr="002C31F9">
        <w:rPr>
          <w:rFonts w:eastAsiaTheme="minorHAnsi"/>
          <w:sz w:val="26"/>
          <w:szCs w:val="27"/>
        </w:rPr>
        <w:tab/>
        <w:t>Управление культуры и спорта имеет право: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3.1.1.1. Вносить для рассмотрения в администрацию Новооскольского муниципального округа Белгородской области вопросы по развитию культуры и спорта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3.1.1.2. Привлекать на договорных основах юридических и физических лиц        во всех сферах творческой и хозяйственной деятельности.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3.1.1.3. Приобретать или арендовать имущество за счет имеющихся                       у управления культуры и спорта денежных средств.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3.1.1.4. Самостоятельно планировать свою деятельность и определять перспективы социального развития по согласованию с Учредителем, а также исходя из культурных и спортивных потребностей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3.1.1.5. Принимать участие в создании новых муниципальных учреждений культуры и спорта.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3.1.1.6. Определять и устанавливать формы и системы оплаты труда, а также другие формы поощрения.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3.1.1.7. Устанавливать для своих работников дополнительные отпуска, сокращенный рабочий день и иные социальные условия в соответствии с действующим законодательством Российской Федерации, а также обеспечивать гарантированный минимальный размер заработной платы, установленный законодательством Российской Федерации, условия труда и меры социальной защиты работников.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3.1.1.8. Представлять интересы муниципального округа в области культуры и спорта на региональном, федеральном и мировом уровнях.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Lucida Sans Unicode"/>
          <w:color w:val="000000"/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3.1.1.9. </w:t>
      </w:r>
      <w:r w:rsidRPr="002C31F9">
        <w:rPr>
          <w:rFonts w:eastAsiaTheme="minorHAnsi"/>
          <w:color w:val="000000"/>
          <w:sz w:val="26"/>
          <w:szCs w:val="27"/>
          <w:lang w:eastAsia="en-US"/>
        </w:rPr>
        <w:t>Поощрять талантливых и творческих граждан в соответствии с правовыми актами Управления.</w:t>
      </w:r>
    </w:p>
    <w:p w:rsidR="00213016" w:rsidRPr="002C31F9" w:rsidRDefault="002C31F9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color w:val="000000"/>
          <w:sz w:val="26"/>
          <w:szCs w:val="27"/>
        </w:rPr>
      </w:pPr>
      <w:r w:rsidRPr="002C31F9">
        <w:rPr>
          <w:rFonts w:eastAsiaTheme="minorHAnsi"/>
          <w:color w:val="000000"/>
          <w:sz w:val="26"/>
          <w:szCs w:val="26"/>
          <w:lang w:eastAsia="en-US"/>
        </w:rPr>
        <w:t xml:space="preserve">3.1.1.10. </w:t>
      </w:r>
      <w:r w:rsidRPr="002C31F9">
        <w:rPr>
          <w:rFonts w:eastAsiaTheme="minorHAnsi"/>
          <w:color w:val="000000"/>
          <w:sz w:val="26"/>
        </w:rPr>
        <w:t>Организовывать реализацию программ спортивной подготовки на территории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color w:val="000000"/>
          <w:sz w:val="26"/>
        </w:rPr>
        <w:t>3.1.1.11. Создавать условия для развития физической культуры и спорта с учетом местных традиций и возможностей, реализации программ развития физической культуры и спорта на территории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 Обязательства Управления культуры и спорта: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3.2.1. Управление культуры и спорта несет ответственность в соответствии                          с законодательством Российской Федерации за нарушение договорных, расчетных        и налоговых обязательств.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>3.2.2. Управление культуры и сорта обязано предоставлять на рассмотрение                      и утверждение в вышестоящие организации планово-отчетную документацию.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3.2.3. Управление культуры и спорта обязано осуществлять оперативный бухгалтерский учет результатов хозяйственной и иной деятельности, вести статистическую и бухгалтерскую отчетности, </w:t>
      </w:r>
      <w:proofErr w:type="gramStart"/>
      <w:r w:rsidRPr="002C31F9">
        <w:rPr>
          <w:rFonts w:eastAsiaTheme="minorHAnsi"/>
          <w:sz w:val="26"/>
          <w:szCs w:val="27"/>
        </w:rPr>
        <w:t>отчитываться о результатах</w:t>
      </w:r>
      <w:proofErr w:type="gramEnd"/>
      <w:r w:rsidRPr="002C31F9">
        <w:rPr>
          <w:rFonts w:eastAsiaTheme="minorHAnsi"/>
          <w:sz w:val="26"/>
          <w:szCs w:val="27"/>
        </w:rPr>
        <w:t xml:space="preserve"> деятельности в установленном порядке и сроках.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3.2.4. Обеспечивать сохранность и эффективное использование закрепленного за ним на правах оперативного управления муниципального имущества строго по целевому назначению.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3.2.5. Осуществлять целевое использование бюджетных средств.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3.2.6. Не допускать ухудшения технического состояния закрепленного имущества.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3.2.7. Осуществлять содержание зданий и сооружений подведомственных учреждений, обеспечивать обустройство прилегающих к ним территорий.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3.2.8. Осуществлять капитальные и текущие ремонты закрепленного имущества согласно выделенным Учредителем финансовым средствам.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3.2.8. Выполнять задачи в области мобилизационной подготовки, гражданской обороны и чрезвычайных ситуаций.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4. Имущество и средства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both"/>
        <w:outlineLvl w:val="2"/>
        <w:rPr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4.1. Управление культуры и спорта финансируется из бюджета муниципального округа на основе бюджетной сметы.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4.2. </w:t>
      </w:r>
      <w:proofErr w:type="gramStart"/>
      <w:r w:rsidRPr="002C31F9">
        <w:rPr>
          <w:rFonts w:eastAsiaTheme="minorHAnsi"/>
          <w:sz w:val="26"/>
          <w:szCs w:val="27"/>
        </w:rPr>
        <w:t>Источниками формирования имущества Управления культуры и спорта                       в денежной и иных формах являются: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4.2.1. Регулярные и единовременные поступления от Учредителя.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4.2.2. Добровольные имущественные взносы и пожертвования.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4.2.3. Выручка от реализации товаров, работ, услуг.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4.2.4. Доходы, получаемые от передачи в аренду имущества.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4.2.5. Другие, не запрещенные законодательством Российской Федерации, поступления.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4.3. Порядок регулярных и единовременных поступлений от Учредителя определяется бюджетной сметой Управления культуры и спорта, составляемой на каждый финансовый год и утверждаемой в порядке, установленном действующим бюджетным законодательством Российской Федерации, правовыми актами Новооскольского муниципального округа Белгородской области.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4.4. Управление культуры и спорта не имеет права получать кредиты (займы) у кредитных организаций, других юридических, физических лиц, из бюджетов бюджетной системы Российской Федерации.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4.5. При исполнении бюджетной сметы расходование средств, полученных        за счет приносящей доход деятельности, осуществляется Управлением культуры и спорта в соответствии с порядком, предусмотренным Бюджетным кодексом Российской Федерации и правовыми актами муниципального округа.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4.6. Управление культуры и спорта в отношении закрепленного за ним имущества действует в пределах, установленных законодательством Российской Федерации, в соответствии с целями своей деятельности и заданиями собственника.</w:t>
      </w:r>
    </w:p>
    <w:p w:rsidR="00213016" w:rsidRPr="002C31F9" w:rsidRDefault="002C31F9" w:rsidP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4.7. Собственник имущества, закрепленного за Управлением культуры и спорта, вправе изъять излишнее, неиспользуемое либо используемое не по назначению имущество и распорядиться им по своему усмотрению.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lastRenderedPageBreak/>
        <w:t>5. Направление деятельности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40"/>
        <w:jc w:val="both"/>
        <w:outlineLvl w:val="2"/>
        <w:rPr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5.1.</w:t>
      </w:r>
      <w:r w:rsidRPr="002C31F9">
        <w:rPr>
          <w:rFonts w:eastAsiaTheme="minorHAnsi"/>
          <w:b/>
          <w:sz w:val="26"/>
          <w:szCs w:val="27"/>
        </w:rPr>
        <w:t xml:space="preserve"> </w:t>
      </w:r>
      <w:r w:rsidRPr="002C31F9">
        <w:rPr>
          <w:rFonts w:eastAsiaTheme="minorHAnsi"/>
          <w:sz w:val="26"/>
          <w:szCs w:val="27"/>
        </w:rPr>
        <w:t xml:space="preserve">Управление культуры и спорта осуществляет свою деятельность                            во взаимодействии с органами государственной власти Белгородской области, органами местного самоуправления Новооскольского муниципального округа Белгородской области, с муниципальными казенными учреждениями, муниципальными бюджетными учреждениями, муниципальными бюджетными учреждениями культуры, муниципальными бюджетными учреждениями дополнительного образования в сфере культуры и спорта и иными организациями.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5.2.</w:t>
      </w:r>
      <w:r w:rsidRPr="002C31F9">
        <w:rPr>
          <w:rFonts w:eastAsiaTheme="minorHAnsi"/>
          <w:b/>
          <w:sz w:val="26"/>
          <w:szCs w:val="27"/>
        </w:rPr>
        <w:t xml:space="preserve"> </w:t>
      </w:r>
      <w:r w:rsidRPr="002C31F9">
        <w:rPr>
          <w:rFonts w:eastAsiaTheme="minorHAnsi"/>
          <w:sz w:val="26"/>
          <w:szCs w:val="27"/>
        </w:rPr>
        <w:t>Управление культуры и спорта представляет администрацию Новооскольского муниципального округа Белгородской области во взаимоотношениях с территориальными органами федеральных органов государственной власти Белгородской области, органами местного самоуправления Новооскольского муниципального округа Белгородской области, предприятиями и учреждениями, иными юридическими и физическими лицами по вопросам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5.3. Финансирование Управления культуры и спорта из бюджета муниципального округа осуществляется главным распорядителем бюджетных сре</w:t>
      </w:r>
      <w:proofErr w:type="gramStart"/>
      <w:r w:rsidRPr="002C31F9">
        <w:rPr>
          <w:rFonts w:eastAsiaTheme="minorHAnsi"/>
          <w:sz w:val="26"/>
          <w:szCs w:val="27"/>
        </w:rPr>
        <w:t>дств в с</w:t>
      </w:r>
      <w:proofErr w:type="gramEnd"/>
      <w:r w:rsidRPr="002C31F9">
        <w:rPr>
          <w:rFonts w:eastAsiaTheme="minorHAnsi"/>
          <w:sz w:val="26"/>
          <w:szCs w:val="27"/>
        </w:rPr>
        <w:t>оответствии с утвержденным бюджетной росписью размером с учетом сокращения и индексации.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5.4. Управление культуры и спорта от имени Новооскольского муниципального округа Белгородской области осуществляет функции и полномочия Учредителя подведомственных муниципальных учреждений культуры и спорта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5.5. Муниципальные казенные учреждения, муниципальные бюджетные учреждения, муниципальные бюджетные учреждения культуры и муниципальные бюджетные учреждения дополнительного образования в сфере культуры и спорта имеют статус юридического лица с момента государственной регистрации.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5.6. Структура и штатное расписание Управления культуры и спорта устанавливаются Учредителем в соответствии с законодательством Российской Федерации.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5.7. В структуру Управления культуры и спорта входят: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5.7.1. Отдел организационно-правовой и кадровой работы.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5.7.2. Отдел развития социально – культурной деятельности.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5.7.3. Отдел прогнозирования и экономического анализа бюджетного процесса.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5.7.4. Отдел по физической культуре и спорту.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5.8. Управление деятельностью Управления культуры и спорта осуществляется в соответствии с законодательством Российской Федерации, настоящим Положением и строится на принципах единоначалия.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5.9. Управление деятельностью Управления культуры и спорта осуществляет руководитель (начальник) в соответствии с действующим законодательством Российской Федерации, настоящим Положением.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5.10. Начальник Управления культуры и спорта является замещающим должность муниципальной службы и несет персональную ответственность за решение вопросов местного значения Новооскольского муниципального округа Белгородской области в сфере культуры и спорта, определенных законодательством Российской Федерации, законами Белгородской области, муниципальными правовыми актами администрации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>5.11. Начальник Управления культуры и спорта назначается на должность                        и освобождается от должности распоряжением администрации Новооскольского муниципального округа Белгородской области в соответствии с Трудовым договором.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5.12.  Трудовой договор с начальником Управления культуры и спорта заключает глава администрации Новооскольского муниципального округа Белгородской области, в порядке, установленном трудовым законодательством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>
        <w:rPr>
          <w:rFonts w:eastAsiaTheme="minorHAnsi"/>
          <w:sz w:val="26"/>
          <w:szCs w:val="27"/>
        </w:rPr>
        <w:t xml:space="preserve">5.13. Начальник  Управления культуры и спорта подотчетен </w:t>
      </w:r>
      <w:r w:rsidRPr="002C31F9">
        <w:rPr>
          <w:rFonts w:eastAsiaTheme="minorHAnsi"/>
          <w:sz w:val="26"/>
          <w:szCs w:val="27"/>
        </w:rPr>
        <w:t xml:space="preserve">администрации Новооскольского муниципального округа Белгородской области, </w:t>
      </w:r>
      <w:r w:rsidRPr="002C31F9">
        <w:rPr>
          <w:rFonts w:eastAsiaTheme="minorHAnsi"/>
          <w:sz w:val="26"/>
          <w:szCs w:val="27"/>
        </w:rPr>
        <w:br/>
        <w:t>а непосредственно заместителю главы администрации Новооскольского муниципального округа Белгородской области по социальной политике.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5.14. Срок полномочий начальника Управления культуры и спорта определяется Трудовым договором.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5.15. </w:t>
      </w:r>
      <w:proofErr w:type="gramStart"/>
      <w:r w:rsidRPr="002C31F9">
        <w:rPr>
          <w:rFonts w:eastAsiaTheme="minorHAnsi"/>
          <w:sz w:val="26"/>
          <w:szCs w:val="27"/>
        </w:rPr>
        <w:t xml:space="preserve">Начальник Управления культуры и спорта осуществляет руководство текущей деятельностью Управления культуры и спорта в соответствии с законодательством Российской Федерации, законами Белгородской области, правовыми актами администрации Новооскольского муниципального округа Белгородской области, настоящим Положением и Трудовым договором, обеспечивает выполнение возложенных на него задач, и несет ответственность за результаты деятельности Управления культуры и спорта. </w:t>
      </w:r>
      <w:proofErr w:type="gramEnd"/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5.16. Начальник Управления культуры и спорта действует от имени Управления культуры и спорта без доверенности, в том числе представляет его интересы в органах государственной власти и местного самоуправления Новооскольского муниципального округа Белгородской области и во взаимоотношениях с юридическими и физическими лицами.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5.17. Начальник Управления культуры и спорта: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5.17.1. Издает распоряжения и приказы, отнесенные к полномочиям Управления культуры и спорта, в соответствии с законодательством Российской Федерации, законами Белгородской области, правовыми актами администрации Новооскольского муниципального округа Белгородской области, настоящим Положением.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5.17.2. Издает приказы о назначении на должность и освобождении от должности руководителей подведомственных учреждений культуры и спорта, утверждает Уставы данных учреждений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5.17.3. </w:t>
      </w:r>
      <w:proofErr w:type="gramStart"/>
      <w:r w:rsidRPr="002C31F9">
        <w:rPr>
          <w:rFonts w:eastAsiaTheme="minorHAnsi"/>
          <w:sz w:val="26"/>
          <w:szCs w:val="27"/>
        </w:rPr>
        <w:t>Отвечает за целевое использование выделенных в распоряжение Управления культуры и спорта бюджетных средств, достоверность и своевременное представление установленной отчетности и другой информации, связанной с исполнением бюджета, своевременное составление и представление                             в уполномоченный орган, исполняющий бюджет, бюджетной росписи и лимитов бюджетных обязательств по подведомственным получателям бюджетных средств,  утверждение смет доходов и расходов подведомственных учреждений культуры и спорта, соблюдение нормативов финансовых затрат</w:t>
      </w:r>
      <w:proofErr w:type="gramEnd"/>
      <w:r w:rsidRPr="002C31F9">
        <w:rPr>
          <w:rFonts w:eastAsiaTheme="minorHAnsi"/>
          <w:sz w:val="26"/>
          <w:szCs w:val="27"/>
        </w:rPr>
        <w:t xml:space="preserve"> на предоставление муниципальных услуг при утверждении бюджетных смет, эффективное использование бюджетных средств.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5.17.4. Совершает в установленном порядке сделки от имени Управления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5.17.5. Распоряжается имуществом Управления культуры и спорта в пределах  своих полномочий.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5.17.6. Заключает договоры с физическими и юридическими лицами.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lastRenderedPageBreak/>
        <w:t xml:space="preserve">5.17.7. Издает приказы и утверждает инструкции по вопросам, входящим           в компетенцию Управления культуры и спорта, обязательные для всех работников.  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5.17.8. Заключает с работниками трудовые договоры, устанавливает им должностные оклады в соответствии с правовыми актами администрации  Новооскольского муниципального округа Белгородской области.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ab/>
        <w:t>5.17.9. Утверждает правила внутреннего трудового распорядка.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5.17.10. Отвечает за организационно-техническое обеспечение деятельности Управления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5.17.11. Обеспечивает соблюдение правил и нормативных требований        охраны труда, противопожарной безопасности, санитарно-гигиенического                                  и противоэпидемического режимов.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5.17.12. Осуществляет иные полномочия, предусмотренные действующим законодательством Российской Федерации, законами  Белгородской области,  правовыми актами администрации Новооскольского муниципального округа Белгородской области  и Трудовым договором.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5.17.13 Начальник Управления культуры и спорта несет ответственность                     за нарушение договорных, расчетных обязательств, правил хозяйствования, установленных законодательством Российской Федерации, отвечает за качество и эффективность работы Управления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5.18. Начальник Управления культуры и спорта имеет право применять меры дисциплинарного взыскания ко всем работникам Управления культуры и спорта. Устанавливает работникам доплаты за совмещение профессий и должностей, расширение зон обслуживания или увеличение объема выполняемых работ, а также выполнение наряду с основной работой обязанностей временно отсутствующего работника без ограничения размеров этих доплат и перечней совмещаемых профессий (должностей) за счет и в пределах экономии фонда заработной платы. Устанавливает работникам надбавки за высокие достижения в работе. Указанные надбавки уменьшаются или отменяются при ухудшении качества работы. Определяет порядок и размеры премирования, исходя из эффективности и качества их труда в пределах единого фонда оплаты труда дифференцированно.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5.19. Начальник Управления культуры и спорта имеет право первой подписи на всех бухгалтерских документах и иных распорядительных документах, требующих визы начальника Управления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5.20. На период временного отсутствия начальника Управления культуры и спорта исполнение его обязанностей возлагается на заместителя начальника Управления культуры и спорта.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5.21. Начальник Управления культуры и спорта назначает на должность                        и освобождает от должности работников управления в соответствии с Трудовым кодексом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26"/>
          <w:szCs w:val="27"/>
        </w:rPr>
      </w:pPr>
      <w:r w:rsidRPr="002C31F9">
        <w:rPr>
          <w:rFonts w:eastAsiaTheme="minorHAnsi"/>
          <w:color w:val="FF0000"/>
          <w:sz w:val="26"/>
          <w:szCs w:val="27"/>
        </w:rPr>
        <w:tab/>
      </w:r>
      <w:r w:rsidRPr="002C31F9">
        <w:rPr>
          <w:rFonts w:eastAsiaTheme="minorHAnsi"/>
          <w:sz w:val="26"/>
          <w:szCs w:val="27"/>
        </w:rPr>
        <w:t>5.22. Руководители муниципальных казенных учреждений, муниципальных бюджетных учреждений, муниципальных бюджетных учреждений культуры и муниципальных бюджетных учреждений</w:t>
      </w:r>
      <w:r w:rsidRPr="002C31F9">
        <w:rPr>
          <w:rFonts w:eastAsiaTheme="minorHAnsi"/>
          <w:sz w:val="26"/>
        </w:rPr>
        <w:t xml:space="preserve"> </w:t>
      </w:r>
      <w:r w:rsidRPr="002C31F9">
        <w:rPr>
          <w:rFonts w:eastAsiaTheme="minorHAnsi"/>
          <w:sz w:val="26"/>
          <w:szCs w:val="27"/>
        </w:rPr>
        <w:t>дополнительного образования в сфере культуры и спорта, начальники отделов Управления культуры и спорта назначаются на должность и освобождаются от должности начальником Управления культуры и спорта по согласованию с Учредителем.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5.23. Срок полномочий руководителей муниципальных казенных учреждений, муниципальных бюджетных учреждений, муниципальных бюджетных учреждений культуры и муниципальных бюджетных учреждений дополнительного образования в </w:t>
      </w:r>
      <w:r w:rsidRPr="002C31F9">
        <w:rPr>
          <w:rFonts w:eastAsiaTheme="minorHAnsi"/>
          <w:sz w:val="26"/>
          <w:szCs w:val="27"/>
        </w:rPr>
        <w:lastRenderedPageBreak/>
        <w:t>сфере культуры и спорта, начальников отделов Управления культуры и спорта определяется Трудовым договором.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color w:val="FF0000"/>
          <w:sz w:val="26"/>
          <w:szCs w:val="27"/>
        </w:rPr>
      </w:pPr>
      <w:r w:rsidRPr="002C31F9">
        <w:rPr>
          <w:rFonts w:eastAsiaTheme="minorHAnsi"/>
          <w:color w:val="FF0000"/>
          <w:sz w:val="26"/>
          <w:szCs w:val="27"/>
        </w:rPr>
        <w:t xml:space="preserve">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6. Ответственность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2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 Управление культуры и спорта контролирует и несет ответственность: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6.1.1. За ненадлежащее исполнение федеральных законов, законов Белгородской области, нормативных правовых актов федеральных органов исполнительной власти, Губернатора и Правительства Белгородской области                по вопросам, относящимся к компетенции Управления культуры и спорта, Устава Новооскольского муниципального округа Белгородской области, правовых актов администрации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6.1.2. За эффективность и целевое использование денежных средств подведомственными учреждениями культуры и спорта, выделяемых из бюджета Новооскольского муниципального округа Белгородской области на цели культуры и спорта.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6.1.3. За создание необходимых условий для эффективного и качественного функционирования подведомственных учреждений культуры и спорта, их дальнейшего развития.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6.1.4. За достоверность и своевременное представление установленной отчетности и другой информации, связанной с исполнением бюджета.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6.1.5. За соблюдение нормативов финансовых затрат на предоставление муниципальных услуг при утверждении бюджетной сметы.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7. Реорганизация и ликвидация.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6"/>
          <w:szCs w:val="27"/>
        </w:rPr>
      </w:pPr>
      <w:r w:rsidRPr="002C31F9">
        <w:rPr>
          <w:rFonts w:eastAsiaTheme="minorHAnsi"/>
          <w:b/>
          <w:sz w:val="26"/>
          <w:szCs w:val="27"/>
        </w:rPr>
        <w:t>Изменение положения</w:t>
      </w:r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  <w:sz w:val="26"/>
          <w:szCs w:val="27"/>
        </w:rPr>
      </w:pP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7.1. Внесение изменений и дополнений в настоящее Положение, а также реорганизация и ликвидация Управления культуры и спорта производится в порядке, установленном законодательством Российской Федерации и правовыми актами администрации Новооскольского муниципального округа Белгородской области.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7.2. Реорганизация Управления культуры и спорта может быть осуществлена в форме слияния, присоединения, разделения, выделения и преобразования.  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7.3. Управление культуры и спорта считается реорганизованным, за исключением случаев реорганизации в форме присоединения, с момента государственной регистрации вновь возникшего юридического лица.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>7.4. В случае ликвидации Управления культуры и спорта имущество, находящееся в его оперативном управлении, передается собственнику.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7.5. При ликвидации и </w:t>
      </w:r>
      <w:proofErr w:type="gramStart"/>
      <w:r w:rsidRPr="002C31F9">
        <w:rPr>
          <w:rFonts w:eastAsiaTheme="minorHAnsi"/>
          <w:sz w:val="26"/>
          <w:szCs w:val="27"/>
        </w:rPr>
        <w:t>реорганизации</w:t>
      </w:r>
      <w:proofErr w:type="gramEnd"/>
      <w:r w:rsidRPr="002C31F9">
        <w:rPr>
          <w:rFonts w:eastAsiaTheme="minorHAnsi"/>
          <w:sz w:val="26"/>
          <w:szCs w:val="27"/>
        </w:rPr>
        <w:t xml:space="preserve"> увольняемым работникам гарантируется соблюдение их прав в соответствии с законодательством Российской Федерации.</w:t>
      </w:r>
    </w:p>
    <w:p w:rsidR="00213016" w:rsidRPr="002C31F9" w:rsidRDefault="002C31F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sz w:val="26"/>
          <w:szCs w:val="27"/>
        </w:rPr>
      </w:pPr>
      <w:r w:rsidRPr="002C31F9">
        <w:rPr>
          <w:rFonts w:eastAsiaTheme="minorHAnsi"/>
          <w:sz w:val="26"/>
          <w:szCs w:val="27"/>
        </w:rPr>
        <w:t xml:space="preserve">7.6. </w:t>
      </w:r>
      <w:proofErr w:type="gramStart"/>
      <w:r w:rsidRPr="002C31F9">
        <w:rPr>
          <w:rFonts w:eastAsiaTheme="minorHAnsi"/>
          <w:sz w:val="26"/>
          <w:szCs w:val="27"/>
        </w:rPr>
        <w:t>Ликвидация Управления культуры и спорта считается завершенной,                      а юридическое лицо – прекратившим существование, после внесения об этом записи в единый государственный реестр юридических лиц.</w:t>
      </w:r>
      <w:proofErr w:type="gramEnd"/>
    </w:p>
    <w:p w:rsidR="00213016" w:rsidRPr="002C31F9" w:rsidRDefault="0021301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b/>
          <w:sz w:val="26"/>
          <w:szCs w:val="27"/>
        </w:rPr>
      </w:pPr>
    </w:p>
    <w:p w:rsidR="00213016" w:rsidRPr="002C31F9" w:rsidRDefault="00213016">
      <w:pPr>
        <w:rPr>
          <w:b/>
          <w:sz w:val="27"/>
          <w:szCs w:val="27"/>
        </w:rPr>
      </w:pPr>
    </w:p>
    <w:sectPr w:rsidR="00213016" w:rsidRPr="002C31F9">
      <w:headerReference w:type="default" r:id="rId17"/>
      <w:headerReference w:type="first" r:id="rId1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1F9" w:rsidRDefault="002C31F9">
      <w:r>
        <w:separator/>
      </w:r>
    </w:p>
  </w:endnote>
  <w:endnote w:type="continuationSeparator" w:id="0">
    <w:p w:rsidR="002C31F9" w:rsidRDefault="002C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1F9" w:rsidRDefault="002C31F9">
      <w:r>
        <w:separator/>
      </w:r>
    </w:p>
  </w:footnote>
  <w:footnote w:type="continuationSeparator" w:id="0">
    <w:p w:rsidR="002C31F9" w:rsidRDefault="002C3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94179"/>
      <w:docPartObj>
        <w:docPartGallery w:val="Page Numbers (Top of Page)"/>
        <w:docPartUnique/>
      </w:docPartObj>
    </w:sdtPr>
    <w:sdtContent>
      <w:p w:rsidR="002C31F9" w:rsidRDefault="002C31F9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690">
          <w:rPr>
            <w:noProof/>
          </w:rPr>
          <w:t>8</w:t>
        </w:r>
        <w:r>
          <w:fldChar w:fldCharType="end"/>
        </w:r>
      </w:p>
    </w:sdtContent>
  </w:sdt>
  <w:p w:rsidR="002C31F9" w:rsidRDefault="002C31F9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1F9" w:rsidRDefault="002C31F9">
    <w:pPr>
      <w:pStyle w:val="af8"/>
      <w:jc w:val="center"/>
    </w:pPr>
  </w:p>
  <w:p w:rsidR="002C31F9" w:rsidRDefault="002C31F9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7955"/>
    <w:multiLevelType w:val="hybridMultilevel"/>
    <w:tmpl w:val="23BE821A"/>
    <w:lvl w:ilvl="0" w:tplc="A39E6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9F462CA">
      <w:start w:val="1"/>
      <w:numFmt w:val="lowerLetter"/>
      <w:lvlText w:val="%2."/>
      <w:lvlJc w:val="left"/>
      <w:pPr>
        <w:ind w:left="1440" w:hanging="360"/>
      </w:pPr>
    </w:lvl>
    <w:lvl w:ilvl="2" w:tplc="6D0E0B3A">
      <w:start w:val="1"/>
      <w:numFmt w:val="lowerRoman"/>
      <w:lvlText w:val="%3."/>
      <w:lvlJc w:val="right"/>
      <w:pPr>
        <w:ind w:left="2160" w:hanging="180"/>
      </w:pPr>
    </w:lvl>
    <w:lvl w:ilvl="3" w:tplc="FABC98FC">
      <w:start w:val="1"/>
      <w:numFmt w:val="decimal"/>
      <w:lvlText w:val="%4."/>
      <w:lvlJc w:val="left"/>
      <w:pPr>
        <w:ind w:left="2880" w:hanging="360"/>
      </w:pPr>
    </w:lvl>
    <w:lvl w:ilvl="4" w:tplc="9D763A8A">
      <w:start w:val="1"/>
      <w:numFmt w:val="lowerLetter"/>
      <w:lvlText w:val="%5."/>
      <w:lvlJc w:val="left"/>
      <w:pPr>
        <w:ind w:left="3600" w:hanging="360"/>
      </w:pPr>
    </w:lvl>
    <w:lvl w:ilvl="5" w:tplc="287A5CEA">
      <w:start w:val="1"/>
      <w:numFmt w:val="lowerRoman"/>
      <w:lvlText w:val="%6."/>
      <w:lvlJc w:val="right"/>
      <w:pPr>
        <w:ind w:left="4320" w:hanging="180"/>
      </w:pPr>
    </w:lvl>
    <w:lvl w:ilvl="6" w:tplc="02FE0F76">
      <w:start w:val="1"/>
      <w:numFmt w:val="decimal"/>
      <w:lvlText w:val="%7."/>
      <w:lvlJc w:val="left"/>
      <w:pPr>
        <w:ind w:left="5040" w:hanging="360"/>
      </w:pPr>
    </w:lvl>
    <w:lvl w:ilvl="7" w:tplc="A27CD820">
      <w:start w:val="1"/>
      <w:numFmt w:val="lowerLetter"/>
      <w:lvlText w:val="%8."/>
      <w:lvlJc w:val="left"/>
      <w:pPr>
        <w:ind w:left="5760" w:hanging="360"/>
      </w:pPr>
    </w:lvl>
    <w:lvl w:ilvl="8" w:tplc="FD7E5E3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107F0"/>
    <w:multiLevelType w:val="hybridMultilevel"/>
    <w:tmpl w:val="57606624"/>
    <w:lvl w:ilvl="0" w:tplc="D1A8AD0E">
      <w:start w:val="1"/>
      <w:numFmt w:val="decimal"/>
      <w:lvlText w:val="%1."/>
      <w:lvlJc w:val="left"/>
      <w:pPr>
        <w:ind w:left="1140" w:hanging="435"/>
      </w:pPr>
    </w:lvl>
    <w:lvl w:ilvl="1" w:tplc="92E025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4218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4C9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ACE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E0B9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569C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72D9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EE9A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217240"/>
    <w:multiLevelType w:val="multilevel"/>
    <w:tmpl w:val="A9F6C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>
    <w:nsid w:val="1B205AC4"/>
    <w:multiLevelType w:val="hybridMultilevel"/>
    <w:tmpl w:val="D186B96C"/>
    <w:lvl w:ilvl="0" w:tplc="FC7479BA">
      <w:start w:val="1"/>
      <w:numFmt w:val="decimal"/>
      <w:lvlText w:val="%1."/>
      <w:lvlJc w:val="left"/>
      <w:pPr>
        <w:ind w:left="1140" w:hanging="435"/>
      </w:pPr>
    </w:lvl>
    <w:lvl w:ilvl="1" w:tplc="50D696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CE34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A4C6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218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2641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101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9A7E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B2B3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D73F8E"/>
    <w:multiLevelType w:val="hybridMultilevel"/>
    <w:tmpl w:val="EB388B84"/>
    <w:lvl w:ilvl="0" w:tplc="CA0600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BFA708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1D29B2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DEC4C6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398BCE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A72BA6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5362A1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C9E432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B58842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9ED0008"/>
    <w:multiLevelType w:val="hybridMultilevel"/>
    <w:tmpl w:val="D9041A14"/>
    <w:lvl w:ilvl="0" w:tplc="B774626E">
      <w:start w:val="1"/>
      <w:numFmt w:val="decimal"/>
      <w:lvlText w:val="%1."/>
      <w:lvlJc w:val="left"/>
      <w:pPr>
        <w:ind w:left="1140" w:hanging="435"/>
      </w:pPr>
    </w:lvl>
    <w:lvl w:ilvl="1" w:tplc="995253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184F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6C84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6CA1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4F6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CE9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431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AACC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B66F50"/>
    <w:multiLevelType w:val="hybridMultilevel"/>
    <w:tmpl w:val="6144F392"/>
    <w:lvl w:ilvl="0" w:tplc="AD288DFC">
      <w:start w:val="1"/>
      <w:numFmt w:val="decimal"/>
      <w:lvlText w:val="%1."/>
      <w:lvlJc w:val="left"/>
      <w:pPr>
        <w:ind w:left="1140" w:hanging="435"/>
      </w:pPr>
    </w:lvl>
    <w:lvl w:ilvl="1" w:tplc="7674AC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649C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A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0DA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D683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C43A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CCD8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F8DE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AC230D"/>
    <w:multiLevelType w:val="hybridMultilevel"/>
    <w:tmpl w:val="D4321856"/>
    <w:lvl w:ilvl="0" w:tplc="2328052E">
      <w:start w:val="1"/>
      <w:numFmt w:val="decimal"/>
      <w:lvlText w:val="%1."/>
      <w:lvlJc w:val="left"/>
      <w:pPr>
        <w:ind w:left="1140" w:hanging="435"/>
      </w:pPr>
    </w:lvl>
    <w:lvl w:ilvl="1" w:tplc="1ED894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26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F060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A47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E0E0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108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A0CC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7CF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9B3C89"/>
    <w:multiLevelType w:val="hybridMultilevel"/>
    <w:tmpl w:val="242E3C60"/>
    <w:lvl w:ilvl="0" w:tplc="8EDC2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B10C84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67C325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E02934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242BE6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61E363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A4BEA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580B78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08485B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C197D92"/>
    <w:multiLevelType w:val="hybridMultilevel"/>
    <w:tmpl w:val="1CC05732"/>
    <w:lvl w:ilvl="0" w:tplc="A5DC9C50">
      <w:start w:val="1"/>
      <w:numFmt w:val="decimal"/>
      <w:lvlText w:val="%1."/>
      <w:lvlJc w:val="left"/>
      <w:pPr>
        <w:ind w:left="1003" w:hanging="435"/>
      </w:pPr>
    </w:lvl>
    <w:lvl w:ilvl="1" w:tplc="2AE858EC">
      <w:start w:val="1"/>
      <w:numFmt w:val="decimal"/>
      <w:lvlText w:val="%2."/>
      <w:lvlJc w:val="left"/>
      <w:pPr>
        <w:tabs>
          <w:tab w:val="num" w:pos="1303"/>
        </w:tabs>
        <w:ind w:left="1303" w:hanging="360"/>
      </w:pPr>
    </w:lvl>
    <w:lvl w:ilvl="2" w:tplc="F130561E">
      <w:start w:val="1"/>
      <w:numFmt w:val="decimal"/>
      <w:lvlText w:val="%3."/>
      <w:lvlJc w:val="left"/>
      <w:pPr>
        <w:tabs>
          <w:tab w:val="num" w:pos="2023"/>
        </w:tabs>
        <w:ind w:left="2023" w:hanging="360"/>
      </w:pPr>
    </w:lvl>
    <w:lvl w:ilvl="3" w:tplc="29200A54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8AB85DA2">
      <w:start w:val="1"/>
      <w:numFmt w:val="decimal"/>
      <w:lvlText w:val="%5."/>
      <w:lvlJc w:val="left"/>
      <w:pPr>
        <w:tabs>
          <w:tab w:val="num" w:pos="3463"/>
        </w:tabs>
        <w:ind w:left="3463" w:hanging="360"/>
      </w:pPr>
    </w:lvl>
    <w:lvl w:ilvl="5" w:tplc="761C6FF2">
      <w:start w:val="1"/>
      <w:numFmt w:val="decimal"/>
      <w:lvlText w:val="%6."/>
      <w:lvlJc w:val="left"/>
      <w:pPr>
        <w:tabs>
          <w:tab w:val="num" w:pos="4183"/>
        </w:tabs>
        <w:ind w:left="4183" w:hanging="360"/>
      </w:pPr>
    </w:lvl>
    <w:lvl w:ilvl="6" w:tplc="37AA0186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D5E66D58">
      <w:start w:val="1"/>
      <w:numFmt w:val="decimal"/>
      <w:lvlText w:val="%8."/>
      <w:lvlJc w:val="left"/>
      <w:pPr>
        <w:tabs>
          <w:tab w:val="num" w:pos="5623"/>
        </w:tabs>
        <w:ind w:left="5623" w:hanging="360"/>
      </w:pPr>
    </w:lvl>
    <w:lvl w:ilvl="8" w:tplc="59C8A4AC">
      <w:start w:val="1"/>
      <w:numFmt w:val="decimal"/>
      <w:lvlText w:val="%9."/>
      <w:lvlJc w:val="left"/>
      <w:pPr>
        <w:tabs>
          <w:tab w:val="num" w:pos="6343"/>
        </w:tabs>
        <w:ind w:left="6343" w:hanging="360"/>
      </w:pPr>
    </w:lvl>
  </w:abstractNum>
  <w:abstractNum w:abstractNumId="10">
    <w:nsid w:val="68486334"/>
    <w:multiLevelType w:val="hybridMultilevel"/>
    <w:tmpl w:val="099ABFDA"/>
    <w:lvl w:ilvl="0" w:tplc="AA9CA6E8">
      <w:start w:val="1"/>
      <w:numFmt w:val="decimal"/>
      <w:lvlText w:val="%1."/>
      <w:lvlJc w:val="left"/>
      <w:pPr>
        <w:ind w:left="1140" w:hanging="435"/>
      </w:pPr>
    </w:lvl>
    <w:lvl w:ilvl="1" w:tplc="893EA3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08A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029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3EBC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606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3641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264B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B838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A76011"/>
    <w:multiLevelType w:val="hybridMultilevel"/>
    <w:tmpl w:val="82E2B970"/>
    <w:lvl w:ilvl="0" w:tplc="B59CBBF0">
      <w:start w:val="1"/>
      <w:numFmt w:val="decimal"/>
      <w:lvlText w:val="%1."/>
      <w:lvlJc w:val="left"/>
      <w:pPr>
        <w:ind w:left="1140" w:hanging="435"/>
      </w:pPr>
    </w:lvl>
    <w:lvl w:ilvl="1" w:tplc="7BD4EB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9EAB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AADF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9065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58E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7088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7219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B05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16"/>
    <w:rsid w:val="00213016"/>
    <w:rsid w:val="002A1690"/>
    <w:rsid w:val="002C3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5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rPr>
      <w:sz w:val="24"/>
      <w:szCs w:val="24"/>
    </w:rPr>
  </w:style>
  <w:style w:type="character" w:customStyle="1" w:styleId="26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7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paragraph" w:styleId="28">
    <w:name w:val="Body Tex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5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rPr>
      <w:sz w:val="24"/>
      <w:szCs w:val="24"/>
    </w:rPr>
  </w:style>
  <w:style w:type="character" w:customStyle="1" w:styleId="26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7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paragraph" w:styleId="28">
    <w:name w:val="Body Tex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6694E4FA3C9F116962B19733471CD25186CE72F8374D77B99E786567E308FB7E179E0AB078D5409VDw9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0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97BB4AB8-9B2D-4612-862F-533FE92C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5224</Words>
  <Characters>29782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2026-02-18T07:30:00Z</cp:lastPrinted>
  <dcterms:created xsi:type="dcterms:W3CDTF">2026-02-13T08:51:00Z</dcterms:created>
  <dcterms:modified xsi:type="dcterms:W3CDTF">2026-02-18T07:49:00Z</dcterms:modified>
</cp:coreProperties>
</file>